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DB" w:rsidRPr="00F42DDB" w:rsidRDefault="00F42DDB" w:rsidP="002C1A43">
      <w:pPr>
        <w:spacing w:before="0" w:after="0"/>
        <w:rPr>
          <w:rFonts w:ascii="Arial" w:eastAsia="Times New Roman" w:hAnsi="Arial" w:cs="Times New Roman"/>
          <w:b/>
          <w:sz w:val="24"/>
          <w:szCs w:val="24"/>
        </w:rPr>
      </w:pPr>
      <w:bookmarkStart w:id="0" w:name="_Toc399934705"/>
    </w:p>
    <w:tbl>
      <w:tblPr>
        <w:tblW w:w="0" w:type="auto"/>
        <w:tblBorders>
          <w:top w:val="single" w:sz="36" w:space="0" w:color="860C04" w:themeColor="accent1" w:themeShade="80"/>
          <w:left w:val="single" w:sz="36" w:space="0" w:color="860C04" w:themeColor="accent1" w:themeShade="80"/>
          <w:bottom w:val="single" w:sz="36" w:space="0" w:color="860C04" w:themeColor="accent1" w:themeShade="80"/>
          <w:right w:val="single" w:sz="36" w:space="0" w:color="860C04" w:themeColor="accent1" w:themeShade="80"/>
          <w:insideH w:val="single" w:sz="36" w:space="0" w:color="860C04" w:themeColor="accent1" w:themeShade="80"/>
          <w:insideV w:val="single" w:sz="36" w:space="0" w:color="860C04" w:themeColor="accent1" w:themeShade="80"/>
        </w:tblBorders>
        <w:shd w:val="clear" w:color="auto" w:fill="FFFFFF" w:themeFill="background1"/>
        <w:tblLook w:val="01E0" w:firstRow="1" w:lastRow="1" w:firstColumn="1" w:lastColumn="1" w:noHBand="0" w:noVBand="0"/>
      </w:tblPr>
      <w:tblGrid>
        <w:gridCol w:w="9242"/>
      </w:tblGrid>
      <w:tr w:rsidR="00F42DDB" w:rsidRPr="00F42DDB" w:rsidTr="00A16D21">
        <w:tc>
          <w:tcPr>
            <w:tcW w:w="10314" w:type="dxa"/>
            <w:shd w:val="clear" w:color="auto" w:fill="FFFFFF" w:themeFill="background1"/>
          </w:tcPr>
          <w:p w:rsidR="00F42DDB" w:rsidRPr="00F42DDB" w:rsidRDefault="00F42DDB" w:rsidP="002C1A43">
            <w:pPr>
              <w:widowControl w:val="0"/>
              <w:adjustRightInd w:val="0"/>
              <w:spacing w:before="0" w:after="0"/>
              <w:jc w:val="center"/>
              <w:textAlignment w:val="baseline"/>
              <w:rPr>
                <w:rFonts w:ascii="Arial" w:eastAsia="Times New Roman" w:hAnsi="Arial" w:cs="Arial"/>
                <w:b/>
                <w:sz w:val="28"/>
                <w:szCs w:val="28"/>
                <w:lang w:eastAsia="en-GB"/>
              </w:rPr>
            </w:pPr>
          </w:p>
          <w:p w:rsidR="00F42DDB" w:rsidRPr="00A16D21" w:rsidRDefault="00F42DDB" w:rsidP="002C1A43">
            <w:pPr>
              <w:widowControl w:val="0"/>
              <w:adjustRightInd w:val="0"/>
              <w:spacing w:before="0" w:after="0"/>
              <w:jc w:val="center"/>
              <w:textAlignment w:val="baseline"/>
              <w:rPr>
                <w:rFonts w:ascii="Arial" w:eastAsia="Times New Roman" w:hAnsi="Arial" w:cs="Arial"/>
                <w:b/>
                <w:sz w:val="56"/>
                <w:szCs w:val="56"/>
                <w:lang w:eastAsia="en-GB"/>
              </w:rPr>
            </w:pPr>
            <w:r w:rsidRPr="00A16D21">
              <w:rPr>
                <w:rFonts w:ascii="Arial" w:eastAsia="Times New Roman" w:hAnsi="Arial" w:cs="Arial"/>
                <w:b/>
                <w:sz w:val="56"/>
                <w:szCs w:val="56"/>
                <w:lang w:eastAsia="en-GB"/>
              </w:rPr>
              <w:t>Safeguarding Policy</w:t>
            </w:r>
          </w:p>
          <w:p w:rsidR="00F42DDB" w:rsidRPr="00F42DDB" w:rsidRDefault="00F42DDB" w:rsidP="002C1A43">
            <w:pPr>
              <w:widowControl w:val="0"/>
              <w:adjustRightInd w:val="0"/>
              <w:spacing w:before="0" w:after="0"/>
              <w:textAlignment w:val="baseline"/>
              <w:rPr>
                <w:rFonts w:ascii="Arial" w:eastAsia="Times New Roman" w:hAnsi="Arial" w:cs="Arial"/>
                <w:b/>
                <w:color w:val="548DD4"/>
                <w:sz w:val="28"/>
                <w:szCs w:val="28"/>
                <w:lang w:eastAsia="en-GB"/>
              </w:rPr>
            </w:pPr>
          </w:p>
        </w:tc>
      </w:tr>
    </w:tbl>
    <w:p w:rsidR="00F42DDB" w:rsidRDefault="00F42DDB" w:rsidP="002C1A43">
      <w:pPr>
        <w:widowControl w:val="0"/>
        <w:adjustRightInd w:val="0"/>
        <w:spacing w:before="0" w:after="0"/>
        <w:jc w:val="both"/>
        <w:textAlignment w:val="baseline"/>
        <w:rPr>
          <w:rFonts w:ascii="Arial" w:eastAsia="Times New Roman" w:hAnsi="Arial" w:cs="Times New Roman"/>
          <w:sz w:val="24"/>
          <w:szCs w:val="24"/>
          <w:lang w:eastAsia="en-GB"/>
        </w:rPr>
      </w:pPr>
    </w:p>
    <w:p w:rsidR="00BA47F5" w:rsidRDefault="00BA47F5" w:rsidP="00BA47F5">
      <w:pPr>
        <w:widowControl w:val="0"/>
        <w:adjustRightInd w:val="0"/>
        <w:spacing w:before="0" w:after="0"/>
        <w:jc w:val="both"/>
        <w:textAlignment w:val="baseline"/>
        <w:rPr>
          <w:rFonts w:ascii="Arial" w:eastAsia="Times New Roman" w:hAnsi="Arial" w:cs="Times New Roman"/>
          <w:sz w:val="24"/>
          <w:szCs w:val="24"/>
          <w:lang w:eastAsia="en-GB"/>
        </w:rPr>
      </w:pPr>
      <w:r>
        <w:rPr>
          <w:noProof/>
          <w:lang w:eastAsia="en-GB"/>
        </w:rPr>
        <w:drawing>
          <wp:anchor distT="0" distB="0" distL="114300" distR="114300" simplePos="0" relativeHeight="251659264" behindDoc="1" locked="0" layoutInCell="1" allowOverlap="1" wp14:anchorId="05B1CBB7" wp14:editId="10E0ED92">
            <wp:simplePos x="0" y="0"/>
            <wp:positionH relativeFrom="column">
              <wp:posOffset>2331720</wp:posOffset>
            </wp:positionH>
            <wp:positionV relativeFrom="paragraph">
              <wp:posOffset>186055</wp:posOffset>
            </wp:positionV>
            <wp:extent cx="1160780" cy="1192530"/>
            <wp:effectExtent l="0" t="0" r="1270" b="7620"/>
            <wp:wrapTight wrapText="bothSides">
              <wp:wrapPolygon edited="0">
                <wp:start x="0" y="0"/>
                <wp:lineTo x="0" y="21393"/>
                <wp:lineTo x="21269" y="21393"/>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78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7F5" w:rsidRDefault="00BA47F5" w:rsidP="00BA47F5">
      <w:pPr>
        <w:jc w:val="center"/>
        <w:rPr>
          <w:b/>
          <w:sz w:val="32"/>
          <w:szCs w:val="32"/>
          <w:u w:val="single"/>
        </w:rPr>
      </w:pPr>
    </w:p>
    <w:p w:rsidR="00BA47F5" w:rsidRDefault="00BA47F5" w:rsidP="00BA47F5">
      <w:pPr>
        <w:jc w:val="center"/>
        <w:rPr>
          <w:b/>
          <w:sz w:val="32"/>
          <w:szCs w:val="32"/>
          <w:u w:val="single"/>
        </w:rPr>
      </w:pPr>
    </w:p>
    <w:p w:rsidR="00BA47F5" w:rsidRDefault="00BA47F5" w:rsidP="00BA47F5">
      <w:pPr>
        <w:widowControl w:val="0"/>
        <w:tabs>
          <w:tab w:val="left" w:pos="840"/>
        </w:tabs>
        <w:ind w:right="107"/>
        <w:rPr>
          <w:rFonts w:ascii="Arial" w:hAnsi="Arial"/>
          <w:b/>
          <w:sz w:val="72"/>
          <w:szCs w:val="72"/>
          <w:lang w:val="en-US"/>
        </w:rPr>
      </w:pPr>
    </w:p>
    <w:p w:rsidR="00BA47F5" w:rsidRPr="00677615" w:rsidRDefault="00BA47F5" w:rsidP="00BA47F5">
      <w:pPr>
        <w:widowControl w:val="0"/>
        <w:tabs>
          <w:tab w:val="left" w:pos="840"/>
        </w:tabs>
        <w:ind w:right="107"/>
        <w:jc w:val="center"/>
        <w:rPr>
          <w:rFonts w:ascii="Arial" w:hAnsi="Arial"/>
          <w:b/>
          <w:sz w:val="56"/>
          <w:szCs w:val="56"/>
          <w:lang w:val="en-US"/>
        </w:rPr>
      </w:pPr>
      <w:r w:rsidRPr="00677615">
        <w:rPr>
          <w:rFonts w:ascii="Arial" w:hAnsi="Arial"/>
          <w:b/>
          <w:sz w:val="56"/>
          <w:szCs w:val="56"/>
          <w:lang w:val="en-US"/>
        </w:rPr>
        <w:t xml:space="preserve">ST JOHN PAYNE </w:t>
      </w:r>
    </w:p>
    <w:p w:rsidR="00BA47F5" w:rsidRDefault="00ED03D9" w:rsidP="00BA47F5">
      <w:pPr>
        <w:widowControl w:val="0"/>
        <w:tabs>
          <w:tab w:val="left" w:pos="840"/>
        </w:tabs>
        <w:ind w:right="107"/>
        <w:jc w:val="center"/>
        <w:rPr>
          <w:rFonts w:ascii="Arial" w:hAnsi="Arial"/>
          <w:b/>
          <w:sz w:val="56"/>
          <w:szCs w:val="56"/>
          <w:lang w:val="en-US"/>
        </w:rPr>
      </w:pPr>
      <w:r>
        <w:rPr>
          <w:rFonts w:ascii="Arial" w:hAnsi="Arial"/>
          <w:b/>
          <w:sz w:val="56"/>
          <w:szCs w:val="56"/>
          <w:lang w:val="en-US"/>
        </w:rPr>
        <w:t xml:space="preserve"> </w:t>
      </w:r>
      <w:r w:rsidR="00BA47F5" w:rsidRPr="00677615">
        <w:rPr>
          <w:rFonts w:ascii="Arial" w:hAnsi="Arial"/>
          <w:b/>
          <w:sz w:val="56"/>
          <w:szCs w:val="56"/>
          <w:lang w:val="en-US"/>
        </w:rPr>
        <w:t xml:space="preserve">  CATHOLIC SCHOOL</w:t>
      </w:r>
    </w:p>
    <w:p w:rsidR="00BA47F5" w:rsidRDefault="00BA47F5" w:rsidP="00BA47F5">
      <w:pPr>
        <w:widowControl w:val="0"/>
        <w:tabs>
          <w:tab w:val="left" w:pos="840"/>
        </w:tabs>
        <w:ind w:right="107"/>
        <w:jc w:val="center"/>
        <w:rPr>
          <w:rFonts w:ascii="Arial" w:hAnsi="Arial"/>
          <w:b/>
          <w:sz w:val="56"/>
          <w:szCs w:val="56"/>
          <w:lang w:val="en-US"/>
        </w:rPr>
      </w:pPr>
    </w:p>
    <w:p w:rsidR="00A16D21" w:rsidRPr="00F42DDB" w:rsidRDefault="00A16D21" w:rsidP="002C1A43">
      <w:pPr>
        <w:widowControl w:val="0"/>
        <w:adjustRightInd w:val="0"/>
        <w:spacing w:before="0" w:after="0"/>
        <w:jc w:val="both"/>
        <w:textAlignment w:val="baseline"/>
        <w:rPr>
          <w:rFonts w:ascii="Arial" w:eastAsia="Times New Roman" w:hAnsi="Arial" w:cs="Times New Roman"/>
          <w:sz w:val="24"/>
          <w:szCs w:val="24"/>
          <w:lang w:eastAsia="en-GB"/>
        </w:rPr>
      </w:pPr>
    </w:p>
    <w:tbl>
      <w:tblPr>
        <w:tblW w:w="0" w:type="auto"/>
        <w:tblBorders>
          <w:top w:val="single" w:sz="18" w:space="0" w:color="860C04" w:themeColor="accent1" w:themeShade="80"/>
          <w:left w:val="single" w:sz="18" w:space="0" w:color="860C04" w:themeColor="accent1" w:themeShade="80"/>
          <w:bottom w:val="single" w:sz="18" w:space="0" w:color="860C04" w:themeColor="accent1" w:themeShade="80"/>
          <w:right w:val="single" w:sz="18" w:space="0" w:color="860C04" w:themeColor="accent1" w:themeShade="80"/>
          <w:insideH w:val="single" w:sz="18" w:space="0" w:color="860C04" w:themeColor="accent1" w:themeShade="80"/>
          <w:insideV w:val="single" w:sz="18" w:space="0" w:color="860C04" w:themeColor="accent1" w:themeShade="80"/>
        </w:tblBorders>
        <w:shd w:val="clear" w:color="auto" w:fill="FFFFFF" w:themeFill="background1"/>
        <w:tblLook w:val="04A0" w:firstRow="1" w:lastRow="0" w:firstColumn="1" w:lastColumn="0" w:noHBand="0" w:noVBand="1"/>
      </w:tblPr>
      <w:tblGrid>
        <w:gridCol w:w="1668"/>
        <w:gridCol w:w="1842"/>
        <w:gridCol w:w="2835"/>
        <w:gridCol w:w="2127"/>
      </w:tblGrid>
      <w:tr w:rsidR="00875309" w:rsidRPr="00F42DDB" w:rsidTr="00875309">
        <w:tc>
          <w:tcPr>
            <w:tcW w:w="1668" w:type="dxa"/>
            <w:shd w:val="clear" w:color="auto" w:fill="FFFFFF" w:themeFill="background1"/>
          </w:tcPr>
          <w:p w:rsidR="00875309"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sidRPr="00F42DDB">
              <w:rPr>
                <w:rFonts w:ascii="Arial" w:eastAsia="Times New Roman" w:hAnsi="Arial" w:cs="Arial"/>
                <w:b/>
                <w:sz w:val="24"/>
                <w:szCs w:val="24"/>
                <w:lang w:eastAsia="en-GB"/>
              </w:rPr>
              <w:t>Date</w:t>
            </w:r>
          </w:p>
          <w:p w:rsidR="00875309" w:rsidRPr="00F42DDB"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Of Issue</w:t>
            </w:r>
          </w:p>
        </w:tc>
        <w:tc>
          <w:tcPr>
            <w:tcW w:w="1842" w:type="dxa"/>
            <w:shd w:val="clear" w:color="auto" w:fill="FFFFFF" w:themeFill="background1"/>
          </w:tcPr>
          <w:p w:rsidR="00875309" w:rsidRPr="00F42DDB"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sidRPr="00F42DDB">
              <w:rPr>
                <w:rFonts w:ascii="Arial" w:eastAsia="Times New Roman" w:hAnsi="Arial" w:cs="Arial"/>
                <w:b/>
                <w:sz w:val="24"/>
                <w:szCs w:val="24"/>
                <w:lang w:eastAsia="en-GB"/>
              </w:rPr>
              <w:t>Review Date</w:t>
            </w:r>
          </w:p>
        </w:tc>
        <w:tc>
          <w:tcPr>
            <w:tcW w:w="2835" w:type="dxa"/>
            <w:shd w:val="clear" w:color="auto" w:fill="FFFFFF" w:themeFill="background1"/>
          </w:tcPr>
          <w:p w:rsidR="00875309" w:rsidRPr="00F42DDB"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Nominated Lead Member of Staff</w:t>
            </w:r>
          </w:p>
        </w:tc>
        <w:tc>
          <w:tcPr>
            <w:tcW w:w="2127" w:type="dxa"/>
            <w:shd w:val="clear" w:color="auto" w:fill="FFFFFF" w:themeFill="background1"/>
          </w:tcPr>
          <w:p w:rsidR="00875309" w:rsidRPr="00F42DDB"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Nominated Committee</w:t>
            </w:r>
          </w:p>
        </w:tc>
      </w:tr>
      <w:tr w:rsidR="00875309" w:rsidRPr="00BA47F5" w:rsidTr="00875309">
        <w:tc>
          <w:tcPr>
            <w:tcW w:w="1668" w:type="dxa"/>
            <w:shd w:val="clear" w:color="auto" w:fill="FFFFFF" w:themeFill="background1"/>
            <w:vAlign w:val="center"/>
          </w:tcPr>
          <w:p w:rsidR="00875309" w:rsidRPr="00BA47F5" w:rsidRDefault="008343D3" w:rsidP="008343D3">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May 2018</w:t>
            </w:r>
          </w:p>
        </w:tc>
        <w:tc>
          <w:tcPr>
            <w:tcW w:w="1842" w:type="dxa"/>
            <w:shd w:val="clear" w:color="auto" w:fill="FFFFFF" w:themeFill="background1"/>
            <w:vAlign w:val="center"/>
          </w:tcPr>
          <w:p w:rsidR="00875309" w:rsidRPr="00BA47F5" w:rsidRDefault="008343D3" w:rsidP="008343D3">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May 2019</w:t>
            </w:r>
          </w:p>
        </w:tc>
        <w:tc>
          <w:tcPr>
            <w:tcW w:w="2835" w:type="dxa"/>
            <w:shd w:val="clear" w:color="auto" w:fill="FFFFFF" w:themeFill="background1"/>
            <w:vAlign w:val="center"/>
          </w:tcPr>
          <w:p w:rsidR="00875309" w:rsidRDefault="00875309" w:rsidP="00155FC9">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Designated Leader for </w:t>
            </w:r>
          </w:p>
          <w:p w:rsidR="00875309" w:rsidRPr="00BA47F5" w:rsidRDefault="00875309" w:rsidP="00155FC9">
            <w:pPr>
              <w:widowControl w:val="0"/>
              <w:adjustRightInd w:val="0"/>
              <w:spacing w:before="0" w:after="0"/>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Child Protection</w:t>
            </w:r>
          </w:p>
        </w:tc>
        <w:tc>
          <w:tcPr>
            <w:tcW w:w="2127" w:type="dxa"/>
            <w:shd w:val="clear" w:color="auto" w:fill="FFFFFF" w:themeFill="background1"/>
            <w:vAlign w:val="center"/>
          </w:tcPr>
          <w:p w:rsidR="00875309" w:rsidRPr="00BA47F5" w:rsidRDefault="00875309" w:rsidP="002C1A43">
            <w:pPr>
              <w:widowControl w:val="0"/>
              <w:adjustRightInd w:val="0"/>
              <w:spacing w:before="0" w:after="0"/>
              <w:jc w:val="center"/>
              <w:textAlignment w:val="baseline"/>
              <w:rPr>
                <w:rFonts w:ascii="Arial" w:eastAsia="Times New Roman" w:hAnsi="Arial" w:cs="Arial"/>
                <w:b/>
                <w:sz w:val="24"/>
                <w:szCs w:val="24"/>
                <w:lang w:eastAsia="en-GB"/>
              </w:rPr>
            </w:pPr>
            <w:r w:rsidRPr="00BA47F5">
              <w:rPr>
                <w:rFonts w:ascii="Arial" w:eastAsia="Times New Roman" w:hAnsi="Arial" w:cs="Arial"/>
                <w:b/>
                <w:sz w:val="24"/>
                <w:szCs w:val="24"/>
                <w:lang w:eastAsia="en-GB"/>
              </w:rPr>
              <w:t>Curriculum &amp; Personnel</w:t>
            </w:r>
          </w:p>
        </w:tc>
      </w:tr>
    </w:tbl>
    <w:p w:rsidR="00F42DDB" w:rsidRPr="00F42DDB" w:rsidRDefault="00F42DDB" w:rsidP="002C1A43">
      <w:pPr>
        <w:widowControl w:val="0"/>
        <w:adjustRightInd w:val="0"/>
        <w:spacing w:before="0" w:after="0"/>
        <w:jc w:val="both"/>
        <w:textAlignment w:val="baseline"/>
        <w:rPr>
          <w:rFonts w:ascii="Arial" w:eastAsia="Times New Roman" w:hAnsi="Arial" w:cs="Times New Roman"/>
          <w:sz w:val="24"/>
          <w:szCs w:val="24"/>
          <w:lang w:eastAsia="en-GB"/>
        </w:rPr>
      </w:pPr>
    </w:p>
    <w:p w:rsidR="00F42DDB" w:rsidRDefault="00F42DDB" w:rsidP="002C1A43">
      <w:pPr>
        <w:spacing w:before="0" w:after="0"/>
        <w:rPr>
          <w:rFonts w:ascii="Arial" w:eastAsia="Times New Roman" w:hAnsi="Arial" w:cs="Times New Roman"/>
          <w:b/>
          <w:sz w:val="24"/>
          <w:szCs w:val="24"/>
        </w:rPr>
      </w:pPr>
    </w:p>
    <w:p w:rsidR="0096552E" w:rsidRDefault="0096552E" w:rsidP="002C1A43">
      <w:pPr>
        <w:spacing w:before="0" w:after="0"/>
        <w:rPr>
          <w:rFonts w:ascii="Arial" w:eastAsia="Times New Roman" w:hAnsi="Arial" w:cs="Times New Roman"/>
          <w:b/>
          <w:sz w:val="24"/>
          <w:szCs w:val="24"/>
        </w:rPr>
      </w:pPr>
    </w:p>
    <w:p w:rsidR="0096552E" w:rsidRDefault="0096552E" w:rsidP="002C1A43">
      <w:pPr>
        <w:spacing w:before="0" w:after="0"/>
        <w:rPr>
          <w:rFonts w:ascii="Arial" w:eastAsia="Times New Roman" w:hAnsi="Arial" w:cs="Times New Roman"/>
          <w:b/>
          <w:sz w:val="24"/>
          <w:szCs w:val="24"/>
        </w:rPr>
      </w:pPr>
    </w:p>
    <w:p w:rsidR="0096552E" w:rsidRPr="00F42DDB" w:rsidRDefault="0096552E" w:rsidP="002C1A43">
      <w:pPr>
        <w:spacing w:before="0" w:after="0"/>
        <w:rPr>
          <w:rFonts w:ascii="Arial" w:eastAsia="Times New Roman" w:hAnsi="Arial" w:cs="Times New Roman"/>
          <w:b/>
          <w:sz w:val="24"/>
          <w:szCs w:val="24"/>
        </w:rPr>
      </w:pPr>
    </w:p>
    <w:p w:rsidR="00F42DDB" w:rsidRPr="00F42DDB" w:rsidRDefault="00F42DDB" w:rsidP="002C1A43">
      <w:pPr>
        <w:spacing w:before="0" w:after="0"/>
        <w:rPr>
          <w:rFonts w:ascii="Arial" w:eastAsia="Times New Roman" w:hAnsi="Arial" w:cs="Times New Roman"/>
          <w:b/>
          <w:sz w:val="24"/>
          <w:szCs w:val="24"/>
        </w:rPr>
      </w:pPr>
    </w:p>
    <w:p w:rsidR="00F9031A" w:rsidRDefault="00F9031A" w:rsidP="002C1A43">
      <w:pPr>
        <w:spacing w:before="0" w:after="0"/>
        <w:rPr>
          <w:rFonts w:ascii="Arial" w:eastAsia="Times New Roman" w:hAnsi="Arial" w:cs="Times New Roman"/>
          <w:b/>
          <w:sz w:val="24"/>
          <w:szCs w:val="24"/>
        </w:rPr>
      </w:pPr>
    </w:p>
    <w:p w:rsidR="00B46752" w:rsidRDefault="00B46752" w:rsidP="002C1A43">
      <w:pPr>
        <w:spacing w:before="0" w:after="0"/>
        <w:rPr>
          <w:rFonts w:ascii="Arial" w:eastAsia="Times New Roman" w:hAnsi="Arial" w:cs="Times New Roman"/>
          <w:b/>
          <w:sz w:val="24"/>
          <w:szCs w:val="24"/>
        </w:rPr>
      </w:pPr>
    </w:p>
    <w:p w:rsidR="00B46752" w:rsidRDefault="00B46752" w:rsidP="002C1A43">
      <w:pPr>
        <w:spacing w:before="0" w:after="0"/>
        <w:rPr>
          <w:rFonts w:ascii="Arial" w:eastAsia="Times New Roman" w:hAnsi="Arial" w:cs="Times New Roman"/>
          <w:b/>
          <w:sz w:val="24"/>
          <w:szCs w:val="24"/>
        </w:rPr>
      </w:pPr>
    </w:p>
    <w:p w:rsidR="00B46752" w:rsidRDefault="00B46752" w:rsidP="002C1A43">
      <w:pPr>
        <w:spacing w:before="0" w:after="0"/>
        <w:rPr>
          <w:rFonts w:ascii="Arial" w:eastAsia="Times New Roman" w:hAnsi="Arial" w:cs="Times New Roman"/>
          <w:b/>
          <w:sz w:val="24"/>
          <w:szCs w:val="24"/>
        </w:rPr>
      </w:pPr>
    </w:p>
    <w:p w:rsidR="005C736A" w:rsidRDefault="005C736A" w:rsidP="002C1A43">
      <w:pPr>
        <w:spacing w:before="0" w:after="0"/>
        <w:rPr>
          <w:rFonts w:ascii="Arial" w:eastAsia="Times New Roman" w:hAnsi="Arial" w:cs="Times New Roman"/>
          <w:b/>
          <w:sz w:val="24"/>
          <w:szCs w:val="24"/>
        </w:rPr>
      </w:pPr>
      <w:bookmarkStart w:id="1" w:name="_GoBack"/>
      <w:bookmarkEnd w:id="1"/>
    </w:p>
    <w:tbl>
      <w:tblPr>
        <w:tblStyle w:val="TableGrid"/>
        <w:tblW w:w="0" w:type="auto"/>
        <w:tblLook w:val="04A0" w:firstRow="1" w:lastRow="0" w:firstColumn="1" w:lastColumn="0" w:noHBand="0" w:noVBand="1"/>
      </w:tblPr>
      <w:tblGrid>
        <w:gridCol w:w="9242"/>
      </w:tblGrid>
      <w:tr w:rsidR="00B46752" w:rsidTr="00B46752">
        <w:tc>
          <w:tcPr>
            <w:tcW w:w="9242" w:type="dxa"/>
          </w:tcPr>
          <w:p w:rsidR="003B13E3" w:rsidRDefault="00B46752" w:rsidP="002C1A43">
            <w:pPr>
              <w:spacing w:line="276" w:lineRule="auto"/>
              <w:jc w:val="center"/>
              <w:rPr>
                <w:rFonts w:ascii="Arial" w:hAnsi="Arial" w:cs="Arial"/>
                <w:b/>
                <w:sz w:val="28"/>
                <w:szCs w:val="28"/>
                <w:u w:val="single"/>
              </w:rPr>
            </w:pPr>
            <w:r w:rsidRPr="003B13E3">
              <w:rPr>
                <w:rFonts w:ascii="Arial" w:hAnsi="Arial" w:cs="Arial"/>
                <w:b/>
                <w:sz w:val="28"/>
                <w:szCs w:val="28"/>
                <w:u w:val="single"/>
              </w:rPr>
              <w:lastRenderedPageBreak/>
              <w:t xml:space="preserve">ST JOHN PAYNE CATHOLIC SCHOOL </w:t>
            </w:r>
          </w:p>
          <w:p w:rsidR="00B46752" w:rsidRPr="003B13E3" w:rsidRDefault="00B46752" w:rsidP="002C1A43">
            <w:pPr>
              <w:spacing w:line="276" w:lineRule="auto"/>
              <w:jc w:val="center"/>
              <w:rPr>
                <w:rFonts w:ascii="Arial" w:hAnsi="Arial" w:cs="Arial"/>
                <w:b/>
                <w:sz w:val="28"/>
                <w:szCs w:val="28"/>
              </w:rPr>
            </w:pPr>
            <w:r w:rsidRPr="003B13E3">
              <w:rPr>
                <w:rFonts w:ascii="Arial" w:hAnsi="Arial" w:cs="Arial"/>
                <w:b/>
                <w:sz w:val="28"/>
                <w:szCs w:val="28"/>
                <w:u w:val="single"/>
              </w:rPr>
              <w:t>SAFEGUARDING STATEMENT</w:t>
            </w:r>
          </w:p>
          <w:p w:rsidR="00B46752" w:rsidRPr="003B13E3" w:rsidRDefault="00B46752" w:rsidP="00A13440">
            <w:pPr>
              <w:spacing w:line="276" w:lineRule="auto"/>
              <w:jc w:val="both"/>
              <w:rPr>
                <w:rFonts w:ascii="Arial" w:hAnsi="Arial" w:cs="Arial"/>
                <w:sz w:val="28"/>
                <w:szCs w:val="28"/>
              </w:rPr>
            </w:pPr>
            <w:r w:rsidRPr="003B13E3">
              <w:rPr>
                <w:rFonts w:ascii="Arial" w:hAnsi="Arial" w:cs="Arial"/>
                <w:b/>
                <w:sz w:val="28"/>
                <w:szCs w:val="28"/>
              </w:rPr>
              <w:t>St John Payne Catholic School views the safeguarding of every child at school to be of paramount importance. Parents send their children to our school each day with the expecta</w:t>
            </w:r>
            <w:r w:rsidR="00A13440">
              <w:rPr>
                <w:rFonts w:ascii="Arial" w:hAnsi="Arial" w:cs="Arial"/>
                <w:b/>
                <w:sz w:val="28"/>
                <w:szCs w:val="28"/>
              </w:rPr>
              <w:t xml:space="preserve">tion that our school provides an </w:t>
            </w:r>
            <w:r w:rsidRPr="003B13E3">
              <w:rPr>
                <w:rFonts w:ascii="Arial" w:hAnsi="Arial" w:cs="Arial"/>
                <w:b/>
                <w:sz w:val="28"/>
                <w:szCs w:val="28"/>
              </w:rPr>
              <w:t>environment in which their children can flourish</w:t>
            </w:r>
            <w:r w:rsidR="00A13440">
              <w:rPr>
                <w:rFonts w:ascii="Arial" w:hAnsi="Arial" w:cs="Arial"/>
                <w:b/>
                <w:sz w:val="28"/>
                <w:szCs w:val="28"/>
              </w:rPr>
              <w:t>.</w:t>
            </w:r>
            <w:r w:rsidRPr="003B13E3">
              <w:rPr>
                <w:rFonts w:ascii="Arial" w:hAnsi="Arial" w:cs="Arial"/>
                <w:b/>
                <w:sz w:val="28"/>
                <w:szCs w:val="28"/>
              </w:rPr>
              <w:t xml:space="preserve"> In order to do this a wide range of measures are put in place.  The policies and practices of our school reflect the priority of safeguarding and the delegated responsibilities of key personnel</w:t>
            </w:r>
            <w:r w:rsidR="003B13E3" w:rsidRPr="003B13E3">
              <w:rPr>
                <w:rFonts w:ascii="Arial" w:hAnsi="Arial" w:cs="Arial"/>
                <w:b/>
                <w:sz w:val="28"/>
                <w:szCs w:val="28"/>
              </w:rPr>
              <w:t>.</w:t>
            </w:r>
          </w:p>
        </w:tc>
      </w:tr>
    </w:tbl>
    <w:p w:rsidR="00730293" w:rsidRDefault="00730293" w:rsidP="002C1A43">
      <w:pPr>
        <w:jc w:val="both"/>
        <w:rPr>
          <w:rFonts w:ascii="Arial" w:hAnsi="Arial" w:cs="Arial"/>
          <w:sz w:val="24"/>
          <w:szCs w:val="24"/>
        </w:rPr>
      </w:pPr>
    </w:p>
    <w:p w:rsidR="00A16D21" w:rsidRPr="00C56411" w:rsidRDefault="00A16D21" w:rsidP="002C1A43">
      <w:pPr>
        <w:jc w:val="both"/>
        <w:rPr>
          <w:rFonts w:ascii="Arial" w:hAnsi="Arial" w:cs="Arial"/>
          <w:sz w:val="24"/>
          <w:szCs w:val="24"/>
        </w:rPr>
      </w:pPr>
      <w:r w:rsidRPr="00C56411">
        <w:rPr>
          <w:rFonts w:ascii="Arial" w:hAnsi="Arial" w:cs="Arial"/>
          <w:sz w:val="24"/>
          <w:szCs w:val="24"/>
        </w:rPr>
        <w:t>Safeguarding is what we do for all children; and child protection is what we do for children who have been harmed or are at significant risk of being harmed. Typically the Child Protection Policy will refer to clear procedures, whilst the Safeguarding Policy will be broader.</w:t>
      </w:r>
    </w:p>
    <w:p w:rsidR="002C1A43" w:rsidRDefault="002C1A43" w:rsidP="002C1A43">
      <w:pPr>
        <w:jc w:val="both"/>
        <w:rPr>
          <w:rFonts w:ascii="Arial" w:hAnsi="Arial" w:cs="Arial"/>
          <w:sz w:val="24"/>
          <w:szCs w:val="24"/>
        </w:rPr>
      </w:pPr>
    </w:p>
    <w:p w:rsidR="00A16D21" w:rsidRPr="00C56411" w:rsidRDefault="00A16D21" w:rsidP="002C1A43">
      <w:pPr>
        <w:jc w:val="both"/>
        <w:rPr>
          <w:rFonts w:ascii="Arial" w:hAnsi="Arial" w:cs="Arial"/>
          <w:sz w:val="24"/>
          <w:szCs w:val="24"/>
        </w:rPr>
      </w:pPr>
      <w:r w:rsidRPr="00C56411">
        <w:rPr>
          <w:rFonts w:ascii="Arial" w:hAnsi="Arial" w:cs="Arial"/>
          <w:sz w:val="24"/>
          <w:szCs w:val="24"/>
        </w:rPr>
        <w:t>Safeguarding incidents could happen anywhere and staff should be alert to possible concerns being raised in this school.</w:t>
      </w:r>
    </w:p>
    <w:p w:rsidR="002C1A43" w:rsidRDefault="002C1A43" w:rsidP="002C1A43">
      <w:pPr>
        <w:jc w:val="both"/>
        <w:rPr>
          <w:rFonts w:ascii="Arial" w:hAnsi="Arial" w:cs="Arial"/>
          <w:sz w:val="24"/>
          <w:szCs w:val="24"/>
        </w:rPr>
      </w:pPr>
    </w:p>
    <w:p w:rsidR="00A16D21" w:rsidRPr="00C56411" w:rsidRDefault="00A16D21" w:rsidP="002C1A43">
      <w:pPr>
        <w:jc w:val="both"/>
        <w:rPr>
          <w:rFonts w:ascii="Arial" w:hAnsi="Arial" w:cs="Arial"/>
          <w:sz w:val="24"/>
          <w:szCs w:val="24"/>
        </w:rPr>
      </w:pPr>
      <w:r w:rsidRPr="00C56411">
        <w:rPr>
          <w:rFonts w:ascii="Arial" w:hAnsi="Arial" w:cs="Arial"/>
          <w:sz w:val="24"/>
          <w:szCs w:val="24"/>
        </w:rPr>
        <w:t>All staff may raise concerns directly with Children’s Social Care services’</w:t>
      </w:r>
    </w:p>
    <w:p w:rsidR="0096552E" w:rsidRDefault="006B23A0" w:rsidP="006B23A0">
      <w:pPr>
        <w:spacing w:before="0" w:after="200"/>
        <w:jc w:val="center"/>
        <w:rPr>
          <w:rFonts w:ascii="Arial" w:hAnsi="Arial" w:cs="Arial"/>
          <w:sz w:val="24"/>
          <w:szCs w:val="24"/>
        </w:rPr>
      </w:pPr>
      <w:r>
        <w:rPr>
          <w:rFonts w:ascii="Arial" w:hAnsi="Arial" w:cs="Arial"/>
          <w:sz w:val="24"/>
          <w:szCs w:val="24"/>
        </w:rPr>
        <w:t>--------------------------------------------------------------------</w:t>
      </w:r>
    </w:p>
    <w:p w:rsidR="0096552E" w:rsidRPr="006B23A0" w:rsidRDefault="007C66EF" w:rsidP="0096552E">
      <w:pPr>
        <w:spacing w:before="0" w:after="0"/>
        <w:rPr>
          <w:rFonts w:ascii="Arial" w:hAnsi="Arial" w:cs="Arial"/>
          <w:sz w:val="24"/>
          <w:szCs w:val="24"/>
          <w:u w:val="single"/>
        </w:rPr>
      </w:pPr>
      <w:r>
        <w:rPr>
          <w:rFonts w:ascii="Arial" w:hAnsi="Arial" w:cs="Arial"/>
          <w:sz w:val="24"/>
          <w:szCs w:val="24"/>
          <w:u w:val="single"/>
        </w:rPr>
        <w:t>Designated Leader for Child Protection</w:t>
      </w:r>
      <w:r w:rsidR="0096552E" w:rsidRPr="006B23A0">
        <w:rPr>
          <w:rFonts w:ascii="Arial" w:hAnsi="Arial" w:cs="Arial"/>
          <w:sz w:val="24"/>
          <w:szCs w:val="24"/>
          <w:u w:val="single"/>
        </w:rPr>
        <w:t xml:space="preserve">:    </w:t>
      </w:r>
    </w:p>
    <w:p w:rsidR="0096552E" w:rsidRDefault="0096552E" w:rsidP="0096552E">
      <w:pPr>
        <w:spacing w:before="0" w:after="0"/>
        <w:rPr>
          <w:rFonts w:ascii="Arial" w:hAnsi="Arial" w:cs="Arial"/>
          <w:sz w:val="24"/>
          <w:szCs w:val="24"/>
        </w:rPr>
      </w:pPr>
    </w:p>
    <w:p w:rsidR="0096552E" w:rsidRPr="009213B6" w:rsidRDefault="0096552E" w:rsidP="006B23A0">
      <w:pPr>
        <w:spacing w:before="0" w:after="0"/>
        <w:jc w:val="center"/>
        <w:rPr>
          <w:rFonts w:ascii="Arial" w:hAnsi="Arial" w:cs="Arial"/>
          <w:b/>
          <w:sz w:val="24"/>
          <w:szCs w:val="24"/>
        </w:rPr>
      </w:pPr>
      <w:r w:rsidRPr="009213B6">
        <w:rPr>
          <w:rFonts w:ascii="Arial" w:hAnsi="Arial" w:cs="Arial"/>
          <w:b/>
          <w:sz w:val="24"/>
          <w:szCs w:val="24"/>
        </w:rPr>
        <w:t xml:space="preserve">Mrs R. Lloyd-Jones (Assistant Headteacher) </w:t>
      </w:r>
    </w:p>
    <w:p w:rsidR="0096552E" w:rsidRDefault="0096552E" w:rsidP="0096552E">
      <w:pPr>
        <w:spacing w:before="0" w:after="0"/>
        <w:rPr>
          <w:rFonts w:ascii="Arial" w:hAnsi="Arial" w:cs="Arial"/>
          <w:sz w:val="24"/>
          <w:szCs w:val="24"/>
        </w:rPr>
      </w:pPr>
    </w:p>
    <w:p w:rsidR="00E3096D" w:rsidRDefault="00E3096D" w:rsidP="0096552E">
      <w:pPr>
        <w:spacing w:before="0" w:after="0"/>
        <w:rPr>
          <w:rFonts w:ascii="Arial" w:hAnsi="Arial" w:cs="Arial"/>
          <w:sz w:val="24"/>
          <w:szCs w:val="24"/>
        </w:rPr>
      </w:pPr>
    </w:p>
    <w:p w:rsidR="0096552E" w:rsidRPr="006B23A0" w:rsidRDefault="0096552E" w:rsidP="0096552E">
      <w:pPr>
        <w:spacing w:before="0" w:after="0"/>
        <w:rPr>
          <w:rFonts w:ascii="Arial" w:hAnsi="Arial" w:cs="Arial"/>
          <w:sz w:val="24"/>
          <w:szCs w:val="24"/>
          <w:u w:val="single"/>
        </w:rPr>
      </w:pPr>
      <w:r w:rsidRPr="006B23A0">
        <w:rPr>
          <w:rFonts w:ascii="Arial" w:hAnsi="Arial" w:cs="Arial"/>
          <w:sz w:val="24"/>
          <w:szCs w:val="24"/>
          <w:u w:val="single"/>
        </w:rPr>
        <w:t xml:space="preserve">Deputy </w:t>
      </w:r>
      <w:r w:rsidR="007C66EF">
        <w:rPr>
          <w:rFonts w:ascii="Arial" w:hAnsi="Arial" w:cs="Arial"/>
          <w:sz w:val="24"/>
          <w:szCs w:val="24"/>
          <w:u w:val="single"/>
        </w:rPr>
        <w:t>Designated Leaders for Child Protection</w:t>
      </w:r>
      <w:r w:rsidRPr="006B23A0">
        <w:rPr>
          <w:rFonts w:ascii="Arial" w:hAnsi="Arial" w:cs="Arial"/>
          <w:sz w:val="24"/>
          <w:szCs w:val="24"/>
          <w:u w:val="single"/>
        </w:rPr>
        <w:t xml:space="preserve">:   </w:t>
      </w:r>
    </w:p>
    <w:p w:rsidR="00E3096D" w:rsidRDefault="00E3096D" w:rsidP="0096552E">
      <w:pPr>
        <w:spacing w:before="0" w:after="0"/>
        <w:rPr>
          <w:rFonts w:ascii="Arial" w:hAnsi="Arial" w:cs="Arial"/>
          <w:sz w:val="24"/>
          <w:szCs w:val="24"/>
        </w:rPr>
      </w:pPr>
    </w:p>
    <w:p w:rsidR="0096552E" w:rsidRDefault="0096552E" w:rsidP="006B23A0">
      <w:pPr>
        <w:spacing w:before="0" w:after="0"/>
        <w:jc w:val="center"/>
        <w:rPr>
          <w:rFonts w:ascii="Arial" w:hAnsi="Arial" w:cs="Arial"/>
          <w:b/>
          <w:sz w:val="24"/>
          <w:szCs w:val="24"/>
        </w:rPr>
      </w:pPr>
      <w:r w:rsidRPr="009213B6">
        <w:rPr>
          <w:rFonts w:ascii="Arial" w:hAnsi="Arial" w:cs="Arial"/>
          <w:b/>
          <w:sz w:val="24"/>
          <w:szCs w:val="24"/>
        </w:rPr>
        <w:t>Mr T Coen (Deputy Headteacher)</w:t>
      </w:r>
      <w:r w:rsidR="00E3096D" w:rsidRPr="009213B6">
        <w:rPr>
          <w:rFonts w:ascii="Arial" w:hAnsi="Arial" w:cs="Arial"/>
          <w:b/>
          <w:sz w:val="24"/>
          <w:szCs w:val="24"/>
        </w:rPr>
        <w:t xml:space="preserve"> </w:t>
      </w:r>
    </w:p>
    <w:p w:rsidR="00D86251" w:rsidRPr="009213B6" w:rsidRDefault="00D86251" w:rsidP="006B23A0">
      <w:pPr>
        <w:spacing w:before="0" w:after="0"/>
        <w:jc w:val="center"/>
        <w:rPr>
          <w:rFonts w:ascii="Arial" w:eastAsia="Times New Roman" w:hAnsi="Arial" w:cs="Times New Roman"/>
          <w:b/>
          <w:sz w:val="24"/>
          <w:szCs w:val="24"/>
        </w:rPr>
      </w:pPr>
      <w:r>
        <w:rPr>
          <w:rFonts w:ascii="Arial" w:hAnsi="Arial" w:cs="Arial"/>
          <w:b/>
          <w:sz w:val="24"/>
          <w:szCs w:val="24"/>
        </w:rPr>
        <w:t xml:space="preserve">Mrs C Martin (Pastoral Officer) </w:t>
      </w:r>
    </w:p>
    <w:p w:rsidR="002C1A43" w:rsidRPr="002C1A43" w:rsidRDefault="0096552E" w:rsidP="0096552E">
      <w:pPr>
        <w:spacing w:before="0" w:after="200"/>
        <w:rPr>
          <w:rFonts w:ascii="Arial" w:hAnsi="Arial" w:cs="Arial"/>
          <w:sz w:val="24"/>
          <w:szCs w:val="24"/>
        </w:rPr>
      </w:pPr>
      <w:r>
        <w:rPr>
          <w:rFonts w:ascii="Arial" w:hAnsi="Arial" w:cs="Arial"/>
          <w:sz w:val="24"/>
          <w:szCs w:val="24"/>
        </w:rPr>
        <w:br w:type="page"/>
      </w:r>
    </w:p>
    <w:p w:rsidR="00DC2A94" w:rsidRPr="00D86251" w:rsidRDefault="00DC2A94" w:rsidP="002C1A43">
      <w:pPr>
        <w:pStyle w:val="Heading2"/>
        <w:numPr>
          <w:ilvl w:val="0"/>
          <w:numId w:val="32"/>
        </w:numPr>
        <w:spacing w:line="276" w:lineRule="auto"/>
        <w:rPr>
          <w:rFonts w:ascii="Arial" w:hAnsi="Arial" w:cs="Arial"/>
          <w:b/>
          <w:color w:val="auto"/>
        </w:rPr>
      </w:pPr>
      <w:bookmarkStart w:id="2" w:name="_Toc399934707"/>
      <w:bookmarkEnd w:id="0"/>
      <w:r w:rsidRPr="00D86251">
        <w:rPr>
          <w:rFonts w:ascii="Arial" w:hAnsi="Arial" w:cs="Arial"/>
          <w:b/>
          <w:color w:val="auto"/>
        </w:rPr>
        <w:lastRenderedPageBreak/>
        <w:t>Introduction</w:t>
      </w:r>
      <w:bookmarkEnd w:id="2"/>
    </w:p>
    <w:p w:rsidR="00DC2A94" w:rsidRPr="00C56411" w:rsidRDefault="0096552E" w:rsidP="0096552E">
      <w:pPr>
        <w:spacing w:before="0" w:after="0"/>
        <w:ind w:left="709" w:hanging="709"/>
        <w:jc w:val="both"/>
        <w:rPr>
          <w:rFonts w:ascii="Arial" w:hAnsi="Arial" w:cs="Arial"/>
          <w:i/>
          <w:iCs/>
          <w:sz w:val="24"/>
          <w:szCs w:val="24"/>
        </w:rPr>
      </w:pPr>
      <w:r>
        <w:rPr>
          <w:rFonts w:ascii="Arial" w:hAnsi="Arial" w:cs="Arial"/>
          <w:sz w:val="24"/>
          <w:szCs w:val="24"/>
        </w:rPr>
        <w:t>1.1</w:t>
      </w:r>
      <w:r>
        <w:rPr>
          <w:rFonts w:ascii="Arial" w:hAnsi="Arial" w:cs="Arial"/>
          <w:sz w:val="24"/>
          <w:szCs w:val="24"/>
        </w:rPr>
        <w:tab/>
      </w:r>
      <w:r w:rsidR="00DC2A94" w:rsidRPr="00C56411">
        <w:rPr>
          <w:rFonts w:ascii="Arial" w:hAnsi="Arial" w:cs="Arial"/>
          <w:sz w:val="24"/>
          <w:szCs w:val="24"/>
        </w:rPr>
        <w:t xml:space="preserve">This policy has been developed in accordance with the principles established by the Children Acts 1989 and 2004; the Education Act 2002, and in line with government publications: ‘Working Together </w:t>
      </w:r>
      <w:r w:rsidR="00BF0007">
        <w:rPr>
          <w:rFonts w:ascii="Arial" w:hAnsi="Arial" w:cs="Arial"/>
          <w:sz w:val="24"/>
          <w:szCs w:val="24"/>
        </w:rPr>
        <w:t>(DfE, 2015)</w:t>
      </w:r>
      <w:r w:rsidR="00DC2A94" w:rsidRPr="00C56411">
        <w:rPr>
          <w:rFonts w:ascii="Arial" w:hAnsi="Arial" w:cs="Arial"/>
          <w:sz w:val="24"/>
          <w:szCs w:val="24"/>
        </w:rPr>
        <w:t xml:space="preserve">, Revised Safeguarding Statutory Guidance 2 ‘Framework for the Assessment of Children in Need and their Families’ 2000, ‘What to do if You are Worried a Child is Being Abused’ </w:t>
      </w:r>
      <w:r w:rsidR="000D2B9A">
        <w:rPr>
          <w:rFonts w:ascii="Arial" w:hAnsi="Arial" w:cs="Arial"/>
          <w:sz w:val="24"/>
          <w:szCs w:val="24"/>
        </w:rPr>
        <w:t>March 2015</w:t>
      </w:r>
      <w:r w:rsidR="00DC2A94" w:rsidRPr="00C56411">
        <w:rPr>
          <w:rFonts w:ascii="Arial" w:hAnsi="Arial" w:cs="Arial"/>
          <w:sz w:val="24"/>
          <w:szCs w:val="24"/>
        </w:rPr>
        <w:t xml:space="preserve">. The guidance reflects, ‘Keeping Children Safe in Education’ </w:t>
      </w:r>
      <w:r w:rsidR="00800FE1">
        <w:rPr>
          <w:rFonts w:ascii="Arial" w:hAnsi="Arial" w:cs="Arial"/>
          <w:sz w:val="24"/>
          <w:szCs w:val="24"/>
        </w:rPr>
        <w:t>– DfE, July</w:t>
      </w:r>
      <w:r w:rsidR="00BF0007">
        <w:rPr>
          <w:rFonts w:ascii="Arial" w:hAnsi="Arial" w:cs="Arial"/>
          <w:sz w:val="24"/>
          <w:szCs w:val="24"/>
        </w:rPr>
        <w:t xml:space="preserve"> 2015</w:t>
      </w:r>
      <w:r w:rsidR="002C1E60" w:rsidRPr="00C56411">
        <w:rPr>
          <w:rFonts w:ascii="Arial" w:hAnsi="Arial" w:cs="Arial"/>
          <w:sz w:val="24"/>
          <w:szCs w:val="24"/>
        </w:rPr>
        <w:t>.</w:t>
      </w:r>
    </w:p>
    <w:p w:rsidR="00DC2A94" w:rsidRPr="00C56411" w:rsidRDefault="00DC2A94" w:rsidP="002C1A43">
      <w:pPr>
        <w:numPr>
          <w:ilvl w:val="1"/>
          <w:numId w:val="12"/>
        </w:numPr>
        <w:tabs>
          <w:tab w:val="clear" w:pos="1080"/>
        </w:tabs>
        <w:spacing w:before="0" w:after="0"/>
        <w:ind w:left="709" w:hanging="709"/>
        <w:jc w:val="both"/>
        <w:rPr>
          <w:rFonts w:ascii="Arial" w:hAnsi="Arial" w:cs="Arial"/>
          <w:sz w:val="24"/>
          <w:szCs w:val="24"/>
        </w:rPr>
      </w:pPr>
      <w:r w:rsidRPr="00C56411">
        <w:rPr>
          <w:rFonts w:ascii="Arial" w:hAnsi="Arial" w:cs="Arial"/>
          <w:sz w:val="24"/>
          <w:szCs w:val="24"/>
        </w:rPr>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rsidR="00DC2A94" w:rsidRPr="00C56411" w:rsidRDefault="00DC2A94" w:rsidP="002C1A43">
      <w:pPr>
        <w:numPr>
          <w:ilvl w:val="1"/>
          <w:numId w:val="12"/>
        </w:numPr>
        <w:tabs>
          <w:tab w:val="clear" w:pos="1080"/>
        </w:tabs>
        <w:spacing w:before="0" w:after="0"/>
        <w:ind w:left="709" w:hanging="709"/>
        <w:jc w:val="both"/>
        <w:rPr>
          <w:rFonts w:ascii="Arial" w:hAnsi="Arial" w:cs="Arial"/>
          <w:sz w:val="24"/>
          <w:szCs w:val="24"/>
        </w:rPr>
      </w:pPr>
      <w:r w:rsidRPr="00C56411">
        <w:rPr>
          <w:rFonts w:ascii="Arial" w:hAnsi="Arial" w:cs="Arial"/>
          <w:sz w:val="24"/>
          <w:szCs w:val="24"/>
        </w:rPr>
        <w:t>We recognise that all adults, including temporary staff</w:t>
      </w:r>
      <w:r w:rsidRPr="00C56411">
        <w:rPr>
          <w:rStyle w:val="FootnoteReference"/>
          <w:rFonts w:ascii="Arial" w:hAnsi="Arial" w:cs="Arial"/>
          <w:sz w:val="24"/>
          <w:szCs w:val="24"/>
        </w:rPr>
        <w:footnoteReference w:id="1"/>
      </w:r>
      <w:r w:rsidRPr="00C56411">
        <w:rPr>
          <w:rFonts w:ascii="Arial" w:hAnsi="Arial" w:cs="Arial"/>
          <w:sz w:val="24"/>
          <w:szCs w:val="24"/>
        </w:rPr>
        <w:t xml:space="preserve">, volunteers and governors, have a full and active part to play in protecting our </w:t>
      </w:r>
      <w:r w:rsidR="00006025">
        <w:rPr>
          <w:rFonts w:ascii="Arial" w:hAnsi="Arial" w:cs="Arial"/>
          <w:sz w:val="24"/>
          <w:szCs w:val="24"/>
        </w:rPr>
        <w:t>student</w:t>
      </w:r>
      <w:r w:rsidRPr="00C56411">
        <w:rPr>
          <w:rFonts w:ascii="Arial" w:hAnsi="Arial" w:cs="Arial"/>
          <w:sz w:val="24"/>
          <w:szCs w:val="24"/>
        </w:rPr>
        <w:t>s from harm, and that the child’s welfare is our paramount concern.</w:t>
      </w:r>
    </w:p>
    <w:p w:rsidR="00DC2A94" w:rsidRPr="00C56411" w:rsidRDefault="00DC2A94" w:rsidP="002C1A43">
      <w:pPr>
        <w:numPr>
          <w:ilvl w:val="1"/>
          <w:numId w:val="12"/>
        </w:numPr>
        <w:tabs>
          <w:tab w:val="clear" w:pos="1080"/>
        </w:tabs>
        <w:spacing w:before="0" w:after="0"/>
        <w:ind w:left="709" w:hanging="709"/>
        <w:jc w:val="both"/>
        <w:rPr>
          <w:rFonts w:ascii="Arial" w:hAnsi="Arial" w:cs="Arial"/>
          <w:sz w:val="24"/>
          <w:szCs w:val="24"/>
        </w:rPr>
      </w:pPr>
      <w:r w:rsidRPr="00C56411">
        <w:rPr>
          <w:rFonts w:ascii="Arial" w:hAnsi="Arial" w:cs="Arial"/>
          <w:sz w:val="24"/>
          <w:szCs w:val="24"/>
        </w:rPr>
        <w:t>All staff believe that our school should provide a caring, positive safe and stimulating environment that promotes the social, physical and moral development of the individual child.</w:t>
      </w:r>
    </w:p>
    <w:p w:rsidR="00DC2A94" w:rsidRPr="00C56411" w:rsidRDefault="00DC2A94" w:rsidP="002C1A43">
      <w:pPr>
        <w:numPr>
          <w:ilvl w:val="1"/>
          <w:numId w:val="12"/>
        </w:numPr>
        <w:tabs>
          <w:tab w:val="clear" w:pos="1080"/>
        </w:tabs>
        <w:spacing w:before="0" w:after="0"/>
        <w:ind w:left="709" w:hanging="709"/>
        <w:rPr>
          <w:rFonts w:ascii="Arial" w:hAnsi="Arial" w:cs="Arial"/>
          <w:sz w:val="24"/>
          <w:szCs w:val="24"/>
        </w:rPr>
      </w:pPr>
      <w:r w:rsidRPr="00C56411">
        <w:rPr>
          <w:rFonts w:ascii="Arial" w:hAnsi="Arial" w:cs="Arial"/>
          <w:sz w:val="24"/>
          <w:szCs w:val="24"/>
        </w:rPr>
        <w:t>The aims of this policy are:</w:t>
      </w:r>
    </w:p>
    <w:p w:rsidR="002C1E60" w:rsidRPr="00C56411" w:rsidRDefault="002C1E60" w:rsidP="002C1A43">
      <w:pPr>
        <w:pStyle w:val="ListParagraph"/>
        <w:spacing w:line="276" w:lineRule="auto"/>
        <w:rPr>
          <w:rFonts w:ascii="Arial" w:hAnsi="Arial" w:cs="Arial"/>
          <w:sz w:val="24"/>
          <w:szCs w:val="24"/>
        </w:rPr>
      </w:pPr>
    </w:p>
    <w:p w:rsidR="00DC2A94" w:rsidRPr="00C56411" w:rsidRDefault="00DC2A94" w:rsidP="002C1A43">
      <w:pPr>
        <w:numPr>
          <w:ilvl w:val="2"/>
          <w:numId w:val="12"/>
        </w:numPr>
        <w:tabs>
          <w:tab w:val="clear" w:pos="2160"/>
          <w:tab w:val="num" w:pos="1440"/>
        </w:tabs>
        <w:spacing w:before="0" w:after="0"/>
        <w:ind w:left="1440"/>
        <w:jc w:val="both"/>
        <w:rPr>
          <w:rFonts w:ascii="Arial" w:hAnsi="Arial" w:cs="Arial"/>
          <w:sz w:val="24"/>
          <w:szCs w:val="24"/>
        </w:rPr>
      </w:pPr>
      <w:r w:rsidRPr="00C56411">
        <w:rPr>
          <w:rFonts w:ascii="Arial" w:hAnsi="Arial" w:cs="Arial"/>
          <w:sz w:val="24"/>
          <w:szCs w:val="24"/>
        </w:rPr>
        <w:t>To support the child’s development in ways that will foster security, confidence and independence.</w:t>
      </w:r>
    </w:p>
    <w:p w:rsidR="00DC2A94" w:rsidRPr="00C56411" w:rsidRDefault="00DC2A94" w:rsidP="002C1A43">
      <w:pPr>
        <w:numPr>
          <w:ilvl w:val="2"/>
          <w:numId w:val="12"/>
        </w:numPr>
        <w:spacing w:before="0" w:after="0"/>
        <w:ind w:left="1440"/>
        <w:jc w:val="both"/>
        <w:rPr>
          <w:rFonts w:ascii="Arial" w:hAnsi="Arial" w:cs="Arial"/>
          <w:sz w:val="24"/>
          <w:szCs w:val="24"/>
        </w:rPr>
      </w:pPr>
      <w:r w:rsidRPr="00C56411">
        <w:rPr>
          <w:rFonts w:ascii="Arial" w:hAnsi="Arial" w:cs="Arial"/>
          <w:sz w:val="24"/>
          <w:szCs w:val="24"/>
        </w:rPr>
        <w:t>To provide an environment in which children and young people feel safe, secure, valued and respected, and feel confident, and know how to approach adults if they are in difficulties, believing they will be effectively listened to.</w:t>
      </w:r>
    </w:p>
    <w:p w:rsidR="00DC2A94" w:rsidRPr="00C56411" w:rsidRDefault="00DC2A94" w:rsidP="002C1A43">
      <w:pPr>
        <w:numPr>
          <w:ilvl w:val="2"/>
          <w:numId w:val="12"/>
        </w:numPr>
        <w:spacing w:before="0" w:after="0"/>
        <w:ind w:left="1440"/>
        <w:jc w:val="both"/>
        <w:rPr>
          <w:rFonts w:ascii="Arial" w:hAnsi="Arial" w:cs="Arial"/>
          <w:sz w:val="24"/>
          <w:szCs w:val="24"/>
        </w:rPr>
      </w:pPr>
      <w:r w:rsidRPr="00C56411">
        <w:rPr>
          <w:rFonts w:ascii="Arial" w:hAnsi="Arial" w:cs="Arial"/>
          <w:sz w:val="24"/>
          <w:szCs w:val="24"/>
        </w:rPr>
        <w:t>To raise the awareness of all teaching and non-teaching staff of the need to safeguard children and of their responsibilities in identifying and reporting possible cases of abuse (</w:t>
      </w:r>
      <w:r w:rsidRPr="001F61AB">
        <w:rPr>
          <w:rFonts w:ascii="Arial" w:hAnsi="Arial" w:cs="Arial"/>
          <w:i/>
          <w:sz w:val="24"/>
          <w:szCs w:val="24"/>
        </w:rPr>
        <w:t>Reference Appendices 1 and 2</w:t>
      </w:r>
      <w:r w:rsidRPr="00C56411">
        <w:rPr>
          <w:rFonts w:ascii="Arial" w:hAnsi="Arial" w:cs="Arial"/>
          <w:sz w:val="24"/>
          <w:szCs w:val="24"/>
        </w:rPr>
        <w:t>)</w:t>
      </w:r>
    </w:p>
    <w:p w:rsidR="00DC2A94" w:rsidRPr="00C56411" w:rsidRDefault="00DC2A94" w:rsidP="002C1A43">
      <w:pPr>
        <w:numPr>
          <w:ilvl w:val="2"/>
          <w:numId w:val="12"/>
        </w:numPr>
        <w:spacing w:before="0" w:after="0"/>
        <w:ind w:left="1440"/>
        <w:jc w:val="both"/>
        <w:rPr>
          <w:rFonts w:ascii="Arial" w:hAnsi="Arial" w:cs="Arial"/>
          <w:sz w:val="24"/>
          <w:szCs w:val="24"/>
        </w:rPr>
      </w:pPr>
      <w:r w:rsidRPr="00C56411">
        <w:rPr>
          <w:rFonts w:ascii="Arial" w:hAnsi="Arial" w:cs="Arial"/>
          <w:sz w:val="24"/>
          <w:szCs w:val="24"/>
        </w:rPr>
        <w:t>To provide a systematic means of monitoring children known or thought to be at risk of harm, and ensure we, the school, contribute to assessments of need and support packages for those children.</w:t>
      </w:r>
    </w:p>
    <w:p w:rsidR="00DC2A94" w:rsidRPr="00C56411" w:rsidRDefault="00DC2A94" w:rsidP="002C1A43">
      <w:pPr>
        <w:numPr>
          <w:ilvl w:val="2"/>
          <w:numId w:val="12"/>
        </w:numPr>
        <w:spacing w:before="0" w:after="0"/>
        <w:ind w:left="1440"/>
        <w:jc w:val="both"/>
        <w:rPr>
          <w:rFonts w:ascii="Arial" w:hAnsi="Arial" w:cs="Arial"/>
          <w:sz w:val="24"/>
          <w:szCs w:val="24"/>
        </w:rPr>
      </w:pPr>
      <w:r w:rsidRPr="00C56411">
        <w:rPr>
          <w:rFonts w:ascii="Arial" w:hAnsi="Arial" w:cs="Arial"/>
          <w:sz w:val="24"/>
          <w:szCs w:val="24"/>
        </w:rPr>
        <w:t>To emphasise the need for good levels of communication between all members of staff.</w:t>
      </w:r>
    </w:p>
    <w:p w:rsidR="00DC2A94" w:rsidRPr="00C56411" w:rsidRDefault="00DC2A94" w:rsidP="002C1A43">
      <w:pPr>
        <w:numPr>
          <w:ilvl w:val="2"/>
          <w:numId w:val="12"/>
        </w:numPr>
        <w:spacing w:before="0" w:after="0"/>
        <w:ind w:left="1440"/>
        <w:jc w:val="both"/>
        <w:rPr>
          <w:rFonts w:ascii="Arial" w:hAnsi="Arial" w:cs="Arial"/>
          <w:sz w:val="24"/>
          <w:szCs w:val="24"/>
        </w:rPr>
      </w:pPr>
      <w:r w:rsidRPr="00C56411">
        <w:rPr>
          <w:rFonts w:ascii="Arial" w:hAnsi="Arial" w:cs="Arial"/>
          <w:sz w:val="24"/>
          <w:szCs w:val="24"/>
        </w:rPr>
        <w:t>To develop a structured procedure within the school which will be followed by all members of the school community in cases of suspected abuse.</w:t>
      </w:r>
    </w:p>
    <w:p w:rsidR="00DC2A94" w:rsidRPr="00C56411" w:rsidRDefault="00DC2A94" w:rsidP="002C1A43">
      <w:pPr>
        <w:spacing w:before="0" w:after="0"/>
        <w:ind w:left="1440" w:hanging="720"/>
        <w:jc w:val="both"/>
        <w:rPr>
          <w:rFonts w:ascii="Arial" w:hAnsi="Arial" w:cs="Arial"/>
          <w:b/>
          <w:sz w:val="24"/>
          <w:szCs w:val="24"/>
        </w:rPr>
      </w:pPr>
      <w:r w:rsidRPr="00C56411">
        <w:rPr>
          <w:rFonts w:ascii="Arial" w:hAnsi="Arial" w:cs="Arial"/>
          <w:sz w:val="24"/>
          <w:szCs w:val="24"/>
        </w:rPr>
        <w:lastRenderedPageBreak/>
        <w:t>1.5.7</w:t>
      </w:r>
      <w:r w:rsidRPr="00C56411">
        <w:rPr>
          <w:rFonts w:ascii="Arial" w:hAnsi="Arial" w:cs="Arial"/>
          <w:sz w:val="24"/>
          <w:szCs w:val="24"/>
        </w:rPr>
        <w:tab/>
        <w:t>To develop and promote effective working relationships with other agencies, especially the Police and Social Care.</w:t>
      </w:r>
    </w:p>
    <w:p w:rsidR="00DC2A94" w:rsidRDefault="00DC2A94" w:rsidP="002C1A43">
      <w:pPr>
        <w:spacing w:before="0" w:after="0"/>
        <w:ind w:left="1440" w:hanging="720"/>
        <w:jc w:val="both"/>
        <w:rPr>
          <w:rFonts w:ascii="Arial" w:hAnsi="Arial" w:cs="Arial"/>
          <w:sz w:val="24"/>
          <w:szCs w:val="24"/>
        </w:rPr>
      </w:pPr>
      <w:r w:rsidRPr="00C56411">
        <w:rPr>
          <w:rFonts w:ascii="Arial" w:hAnsi="Arial" w:cs="Arial"/>
          <w:sz w:val="24"/>
          <w:szCs w:val="24"/>
        </w:rPr>
        <w:t>1.5.8</w:t>
      </w:r>
      <w:r w:rsidRPr="00C56411">
        <w:rPr>
          <w:rFonts w:ascii="Arial" w:hAnsi="Arial" w:cs="Arial"/>
          <w:sz w:val="24"/>
          <w:szCs w:val="24"/>
        </w:rPr>
        <w:tab/>
        <w:t xml:space="preserve">To ensure that all staff working within our school  who have substantial access to children have been checked as to their suitability, including verification of their identity, qualifications, and a satisfactory </w:t>
      </w:r>
      <w:r w:rsidR="00DA7950" w:rsidRPr="00C56411">
        <w:rPr>
          <w:rFonts w:ascii="Arial" w:hAnsi="Arial" w:cs="Arial"/>
          <w:sz w:val="24"/>
          <w:szCs w:val="24"/>
        </w:rPr>
        <w:t>DBS</w:t>
      </w:r>
      <w:r w:rsidRPr="00C56411">
        <w:rPr>
          <w:rFonts w:ascii="Arial" w:hAnsi="Arial" w:cs="Arial"/>
          <w:sz w:val="24"/>
          <w:szCs w:val="24"/>
        </w:rPr>
        <w:t xml:space="preserve"> check and a central record is kept for audit. </w:t>
      </w:r>
    </w:p>
    <w:p w:rsidR="00736537" w:rsidRPr="00C56411" w:rsidRDefault="00736537" w:rsidP="002C1A43">
      <w:pPr>
        <w:spacing w:before="0" w:after="0"/>
        <w:ind w:left="1440" w:hanging="720"/>
        <w:jc w:val="both"/>
        <w:rPr>
          <w:rFonts w:ascii="Arial" w:hAnsi="Arial" w:cs="Arial"/>
          <w:b/>
          <w:sz w:val="24"/>
          <w:szCs w:val="24"/>
        </w:rPr>
      </w:pPr>
    </w:p>
    <w:p w:rsidR="00DC2A94" w:rsidRPr="00D86251" w:rsidRDefault="0096552E" w:rsidP="002C1A43">
      <w:pPr>
        <w:pStyle w:val="Heading2"/>
        <w:numPr>
          <w:ilvl w:val="0"/>
          <w:numId w:val="32"/>
        </w:numPr>
        <w:spacing w:line="276" w:lineRule="auto"/>
        <w:rPr>
          <w:rFonts w:ascii="Arial" w:hAnsi="Arial" w:cs="Arial"/>
          <w:b/>
          <w:color w:val="auto"/>
          <w:sz w:val="24"/>
          <w:szCs w:val="24"/>
        </w:rPr>
      </w:pPr>
      <w:bookmarkStart w:id="3" w:name="_Toc399934708"/>
      <w:r>
        <w:rPr>
          <w:rFonts w:ascii="Arial" w:hAnsi="Arial" w:cs="Arial"/>
          <w:color w:val="auto"/>
          <w:sz w:val="24"/>
          <w:szCs w:val="24"/>
        </w:rPr>
        <w:t xml:space="preserve">     </w:t>
      </w:r>
      <w:r w:rsidR="00DC2A94" w:rsidRPr="00D86251">
        <w:rPr>
          <w:rFonts w:ascii="Arial" w:hAnsi="Arial" w:cs="Arial"/>
          <w:b/>
          <w:color w:val="auto"/>
          <w:sz w:val="24"/>
          <w:szCs w:val="24"/>
        </w:rPr>
        <w:t>Safe School, Safe Staff</w:t>
      </w:r>
      <w:bookmarkEnd w:id="3"/>
    </w:p>
    <w:p w:rsidR="003B0274" w:rsidRPr="00C56411" w:rsidRDefault="003B0274" w:rsidP="002C1A43">
      <w:pPr>
        <w:pStyle w:val="BodyTextIndent"/>
        <w:spacing w:after="0" w:line="276" w:lineRule="auto"/>
        <w:ind w:left="1412" w:hanging="706"/>
        <w:rPr>
          <w:rFonts w:ascii="Arial" w:hAnsi="Arial" w:cs="Arial"/>
          <w:lang w:val="en-GB"/>
        </w:rPr>
      </w:pPr>
    </w:p>
    <w:p w:rsidR="00DC2A94" w:rsidRPr="00C56411" w:rsidRDefault="00DC2A94" w:rsidP="002C1A43">
      <w:pPr>
        <w:pStyle w:val="BodyTextIndent"/>
        <w:spacing w:after="0" w:line="276" w:lineRule="auto"/>
        <w:ind w:left="1412" w:hanging="706"/>
        <w:rPr>
          <w:rFonts w:ascii="Arial" w:hAnsi="Arial" w:cs="Arial"/>
          <w:lang w:val="en-GB"/>
        </w:rPr>
      </w:pPr>
      <w:r w:rsidRPr="00C56411">
        <w:rPr>
          <w:rFonts w:ascii="Arial" w:hAnsi="Arial" w:cs="Arial"/>
        </w:rPr>
        <w:t xml:space="preserve">2.1 </w:t>
      </w:r>
      <w:r w:rsidRPr="00C56411">
        <w:rPr>
          <w:rFonts w:ascii="Arial" w:hAnsi="Arial" w:cs="Arial"/>
        </w:rPr>
        <w:tab/>
        <w:t>We will ensure that:</w:t>
      </w:r>
    </w:p>
    <w:p w:rsidR="005E1684" w:rsidRPr="00C56411" w:rsidRDefault="005E1684" w:rsidP="002C1A43">
      <w:pPr>
        <w:pStyle w:val="BodyTextIndent"/>
        <w:spacing w:after="0" w:line="276" w:lineRule="auto"/>
        <w:ind w:left="1412" w:hanging="706"/>
        <w:rPr>
          <w:rFonts w:ascii="Arial" w:hAnsi="Arial" w:cs="Arial"/>
          <w:lang w:val="en-GB"/>
        </w:rPr>
      </w:pP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All members of the governing body understand and fulfil their responsibilities, namely to ensure that: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there is a Child Protection policy t</w:t>
      </w:r>
      <w:r w:rsidR="00A13440">
        <w:rPr>
          <w:rFonts w:ascii="Arial" w:hAnsi="Arial" w:cs="Arial"/>
          <w:sz w:val="24"/>
          <w:szCs w:val="24"/>
        </w:rPr>
        <w:t>ogether with a staff code of conduct</w:t>
      </w:r>
      <w:r w:rsidRPr="00C56411">
        <w:rPr>
          <w:rFonts w:ascii="Arial" w:hAnsi="Arial" w:cs="Arial"/>
          <w:sz w:val="24"/>
          <w:szCs w:val="24"/>
        </w:rPr>
        <w:t xml:space="preserve"> policy</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the school operates safer recruitment procedures by ensuring that there is at least one person on every recruitment panel that has completed Safer Recruitment training</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the school has procedures for dealing with allegations of abuse against staff and volunteers and to make a referral to the DBS if a person in regulated activity has been dismissed or removed due to safeguarding concerns, or w</w:t>
      </w:r>
      <w:r w:rsidR="00D16912" w:rsidRPr="00C56411">
        <w:rPr>
          <w:rFonts w:ascii="Arial" w:hAnsi="Arial" w:cs="Arial"/>
          <w:sz w:val="24"/>
          <w:szCs w:val="24"/>
        </w:rPr>
        <w:t>ould have had they not resigned;</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 xml:space="preserve">a senior leader has </w:t>
      </w:r>
      <w:r w:rsidR="00A47A78">
        <w:rPr>
          <w:rFonts w:ascii="Arial" w:hAnsi="Arial" w:cs="Arial"/>
          <w:sz w:val="24"/>
          <w:szCs w:val="24"/>
        </w:rPr>
        <w:t xml:space="preserve">lead </w:t>
      </w:r>
      <w:r w:rsidR="007C66EF" w:rsidRPr="00C56411">
        <w:rPr>
          <w:rFonts w:ascii="Arial" w:hAnsi="Arial" w:cs="Arial"/>
          <w:sz w:val="24"/>
          <w:szCs w:val="24"/>
        </w:rPr>
        <w:t xml:space="preserve">responsibility </w:t>
      </w:r>
      <w:r w:rsidR="007C66EF">
        <w:rPr>
          <w:rFonts w:ascii="Arial" w:hAnsi="Arial" w:cs="Arial"/>
          <w:sz w:val="24"/>
          <w:szCs w:val="24"/>
        </w:rPr>
        <w:t>as</w:t>
      </w:r>
      <w:r w:rsidRPr="00C56411">
        <w:rPr>
          <w:rFonts w:ascii="Arial" w:hAnsi="Arial" w:cs="Arial"/>
          <w:sz w:val="24"/>
          <w:szCs w:val="24"/>
        </w:rPr>
        <w:t xml:space="preserve"> </w:t>
      </w:r>
      <w:r w:rsidR="007C66EF">
        <w:rPr>
          <w:rFonts w:ascii="Arial" w:hAnsi="Arial" w:cs="Arial"/>
          <w:sz w:val="24"/>
          <w:szCs w:val="24"/>
        </w:rPr>
        <w:t>Designated Leader for Child Protection</w:t>
      </w:r>
      <w:r w:rsidRPr="00C56411">
        <w:rPr>
          <w:rFonts w:ascii="Arial" w:hAnsi="Arial" w:cs="Arial"/>
          <w:sz w:val="24"/>
          <w:szCs w:val="24"/>
        </w:rPr>
        <w:t xml:space="preserve"> (</w:t>
      </w:r>
      <w:r w:rsidR="007C66EF">
        <w:rPr>
          <w:rFonts w:ascii="Arial" w:hAnsi="Arial" w:cs="Arial"/>
          <w:sz w:val="24"/>
          <w:szCs w:val="24"/>
        </w:rPr>
        <w:t>DLFCP</w:t>
      </w:r>
      <w:r w:rsidRPr="00C56411">
        <w:rPr>
          <w:rFonts w:ascii="Arial" w:hAnsi="Arial" w:cs="Arial"/>
          <w:sz w:val="24"/>
          <w:szCs w:val="24"/>
        </w:rPr>
        <w:t>)</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 xml:space="preserve">on appointment, the </w:t>
      </w:r>
      <w:r w:rsidR="007C66EF">
        <w:rPr>
          <w:rFonts w:ascii="Arial" w:hAnsi="Arial" w:cs="Arial"/>
          <w:sz w:val="24"/>
          <w:szCs w:val="24"/>
        </w:rPr>
        <w:t>DLFCP</w:t>
      </w:r>
      <w:r w:rsidRPr="00C56411">
        <w:rPr>
          <w:rFonts w:ascii="Arial" w:hAnsi="Arial" w:cs="Arial"/>
          <w:sz w:val="24"/>
          <w:szCs w:val="24"/>
        </w:rPr>
        <w:t xml:space="preserve"> undertake</w:t>
      </w:r>
      <w:r w:rsidR="00A47A78">
        <w:rPr>
          <w:rFonts w:ascii="Arial" w:hAnsi="Arial" w:cs="Arial"/>
          <w:sz w:val="24"/>
          <w:szCs w:val="24"/>
        </w:rPr>
        <w:t>s</w:t>
      </w:r>
      <w:r w:rsidRPr="00C56411">
        <w:rPr>
          <w:rFonts w:ascii="Arial" w:hAnsi="Arial" w:cs="Arial"/>
          <w:sz w:val="24"/>
          <w:szCs w:val="24"/>
        </w:rPr>
        <w:t xml:space="preserve"> interagency training and also undertake</w:t>
      </w:r>
      <w:r w:rsidR="00A47A78">
        <w:rPr>
          <w:rFonts w:ascii="Arial" w:hAnsi="Arial" w:cs="Arial"/>
          <w:sz w:val="24"/>
          <w:szCs w:val="24"/>
        </w:rPr>
        <w:t>s</w:t>
      </w:r>
      <w:r w:rsidRPr="00C56411">
        <w:rPr>
          <w:rFonts w:ascii="Arial" w:hAnsi="Arial" w:cs="Arial"/>
          <w:sz w:val="24"/>
          <w:szCs w:val="24"/>
        </w:rPr>
        <w:t xml:space="preserve"> </w:t>
      </w:r>
      <w:r w:rsidR="007C66EF">
        <w:rPr>
          <w:rFonts w:ascii="Arial" w:hAnsi="Arial" w:cs="Arial"/>
          <w:sz w:val="24"/>
          <w:szCs w:val="24"/>
        </w:rPr>
        <w:t>DLFCP</w:t>
      </w:r>
      <w:r w:rsidRPr="00C56411">
        <w:rPr>
          <w:rFonts w:ascii="Arial" w:hAnsi="Arial" w:cs="Arial"/>
          <w:sz w:val="24"/>
          <w:szCs w:val="24"/>
        </w:rPr>
        <w:t xml:space="preserve"> ‘</w:t>
      </w:r>
      <w:r w:rsidR="005E1684" w:rsidRPr="00C56411">
        <w:rPr>
          <w:rFonts w:ascii="Arial" w:hAnsi="Arial" w:cs="Arial"/>
          <w:sz w:val="24"/>
          <w:szCs w:val="24"/>
        </w:rPr>
        <w:t>n</w:t>
      </w:r>
      <w:r w:rsidRPr="00C56411">
        <w:rPr>
          <w:rFonts w:ascii="Arial" w:hAnsi="Arial" w:cs="Arial"/>
          <w:sz w:val="24"/>
          <w:szCs w:val="24"/>
        </w:rPr>
        <w:t xml:space="preserve">ew to </w:t>
      </w:r>
      <w:r w:rsidR="005E1684" w:rsidRPr="00C56411">
        <w:rPr>
          <w:rFonts w:ascii="Arial" w:hAnsi="Arial" w:cs="Arial"/>
          <w:sz w:val="24"/>
          <w:szCs w:val="24"/>
        </w:rPr>
        <w:t>r</w:t>
      </w:r>
      <w:r w:rsidRPr="00C56411">
        <w:rPr>
          <w:rFonts w:ascii="Arial" w:hAnsi="Arial" w:cs="Arial"/>
          <w:sz w:val="24"/>
          <w:szCs w:val="24"/>
        </w:rPr>
        <w:t xml:space="preserve">ole’ and </w:t>
      </w:r>
      <w:r w:rsidR="005E1684" w:rsidRPr="00C56411">
        <w:rPr>
          <w:rFonts w:ascii="Arial" w:hAnsi="Arial" w:cs="Arial"/>
          <w:sz w:val="24"/>
          <w:szCs w:val="24"/>
        </w:rPr>
        <w:t>an</w:t>
      </w:r>
      <w:r w:rsidRPr="00C56411">
        <w:rPr>
          <w:rFonts w:ascii="Arial" w:hAnsi="Arial" w:cs="Arial"/>
          <w:sz w:val="24"/>
          <w:szCs w:val="24"/>
        </w:rPr>
        <w:t xml:space="preserve"> ‘</w:t>
      </w:r>
      <w:r w:rsidR="005E1684" w:rsidRPr="00C56411">
        <w:rPr>
          <w:rFonts w:ascii="Arial" w:hAnsi="Arial" w:cs="Arial"/>
          <w:sz w:val="24"/>
          <w:szCs w:val="24"/>
        </w:rPr>
        <w:t>u</w:t>
      </w:r>
      <w:r w:rsidRPr="00C56411">
        <w:rPr>
          <w:rFonts w:ascii="Arial" w:hAnsi="Arial" w:cs="Arial"/>
          <w:sz w:val="24"/>
          <w:szCs w:val="24"/>
        </w:rPr>
        <w:t xml:space="preserve">pdate’ </w:t>
      </w:r>
      <w:r w:rsidR="005E1684" w:rsidRPr="00C56411">
        <w:rPr>
          <w:rFonts w:ascii="Arial" w:hAnsi="Arial" w:cs="Arial"/>
          <w:sz w:val="24"/>
          <w:szCs w:val="24"/>
        </w:rPr>
        <w:t>c</w:t>
      </w:r>
      <w:r w:rsidRPr="00C56411">
        <w:rPr>
          <w:rFonts w:ascii="Arial" w:hAnsi="Arial" w:cs="Arial"/>
          <w:sz w:val="24"/>
          <w:szCs w:val="24"/>
        </w:rPr>
        <w:t>ourse every 2 years</w:t>
      </w:r>
      <w:r w:rsidR="00D16912" w:rsidRPr="00C56411">
        <w:rPr>
          <w:rFonts w:ascii="Arial" w:hAnsi="Arial" w:cs="Arial"/>
          <w:sz w:val="24"/>
          <w:szCs w:val="24"/>
        </w:rPr>
        <w:t>;</w:t>
      </w:r>
      <w:r w:rsidRPr="00C56411">
        <w:rPr>
          <w:rFonts w:ascii="Arial" w:hAnsi="Arial" w:cs="Arial"/>
          <w:sz w:val="24"/>
          <w:szCs w:val="24"/>
        </w:rPr>
        <w:t xml:space="preserve"> </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all other staff have Safeguarding training updated as appropriate</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any weaknesses in Child Protection are remedied immediately</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a m</w:t>
      </w:r>
      <w:r w:rsidR="00A13440">
        <w:rPr>
          <w:rFonts w:ascii="Arial" w:hAnsi="Arial" w:cs="Arial"/>
          <w:sz w:val="24"/>
          <w:szCs w:val="24"/>
        </w:rPr>
        <w:t xml:space="preserve">ember of the Governing Body </w:t>
      </w:r>
      <w:r w:rsidRPr="00C56411">
        <w:rPr>
          <w:rFonts w:ascii="Arial" w:hAnsi="Arial" w:cs="Arial"/>
          <w:sz w:val="24"/>
          <w:szCs w:val="24"/>
        </w:rPr>
        <w:t>is nominated to liaise with the LA on Child Protection issues and in the event of an allegation of abuse made against the Headteacher</w:t>
      </w:r>
      <w:r w:rsidR="00D16912" w:rsidRPr="00C56411">
        <w:rPr>
          <w:rFonts w:ascii="Arial" w:hAnsi="Arial" w:cs="Arial"/>
          <w:sz w:val="24"/>
          <w:szCs w:val="24"/>
        </w:rPr>
        <w:t>;</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 xml:space="preserve">Child Protection policies and procedures are reviewed annually and that the Child Protection policy is available on the </w:t>
      </w:r>
      <w:r w:rsidR="00A13440">
        <w:rPr>
          <w:rFonts w:ascii="Arial" w:hAnsi="Arial" w:cs="Arial"/>
          <w:sz w:val="24"/>
          <w:szCs w:val="24"/>
        </w:rPr>
        <w:t>school website</w:t>
      </w:r>
    </w:p>
    <w:p w:rsidR="00DC2A94" w:rsidRPr="00C56411" w:rsidRDefault="00DC2A94" w:rsidP="002C1A43">
      <w:pPr>
        <w:numPr>
          <w:ilvl w:val="0"/>
          <w:numId w:val="15"/>
        </w:numPr>
        <w:spacing w:before="0" w:after="0"/>
        <w:jc w:val="both"/>
        <w:rPr>
          <w:rFonts w:ascii="Arial" w:hAnsi="Arial" w:cs="Arial"/>
          <w:sz w:val="24"/>
          <w:szCs w:val="24"/>
        </w:rPr>
      </w:pPr>
      <w:r w:rsidRPr="00C56411">
        <w:rPr>
          <w:rFonts w:ascii="Arial" w:hAnsi="Arial" w:cs="Arial"/>
          <w:sz w:val="24"/>
          <w:szCs w:val="24"/>
        </w:rPr>
        <w:t>the Governing Body considers how children may be taught</w:t>
      </w:r>
      <w:r w:rsidR="00A13440">
        <w:rPr>
          <w:rFonts w:ascii="Arial" w:hAnsi="Arial" w:cs="Arial"/>
          <w:sz w:val="24"/>
          <w:szCs w:val="24"/>
        </w:rPr>
        <w:t xml:space="preserve"> about safeguarding. This is</w:t>
      </w:r>
      <w:r w:rsidRPr="00C56411">
        <w:rPr>
          <w:rFonts w:ascii="Arial" w:hAnsi="Arial" w:cs="Arial"/>
          <w:sz w:val="24"/>
          <w:szCs w:val="24"/>
        </w:rPr>
        <w:t xml:space="preserve"> part of a broad and balanced </w:t>
      </w:r>
      <w:r w:rsidRPr="00C56411">
        <w:rPr>
          <w:rFonts w:ascii="Arial" w:hAnsi="Arial" w:cs="Arial"/>
          <w:sz w:val="24"/>
          <w:szCs w:val="24"/>
        </w:rPr>
        <w:lastRenderedPageBreak/>
        <w:t>curriculum covering relevant issues through personal social health and economic education (PSHE) and through sex and relationship education (SRE).</w:t>
      </w:r>
    </w:p>
    <w:p w:rsidR="00DC2A94" w:rsidRPr="00C56411" w:rsidRDefault="00886CEC" w:rsidP="002C1A43">
      <w:pPr>
        <w:numPr>
          <w:ilvl w:val="2"/>
          <w:numId w:val="8"/>
        </w:numPr>
        <w:spacing w:before="0" w:after="0"/>
        <w:jc w:val="both"/>
        <w:rPr>
          <w:rFonts w:ascii="Arial" w:hAnsi="Arial" w:cs="Arial"/>
          <w:sz w:val="24"/>
          <w:szCs w:val="24"/>
        </w:rPr>
      </w:pPr>
      <w:r w:rsidRPr="00C56411">
        <w:rPr>
          <w:rFonts w:ascii="Arial" w:hAnsi="Arial" w:cs="Arial"/>
          <w:sz w:val="24"/>
          <w:szCs w:val="24"/>
        </w:rPr>
        <w:t xml:space="preserve">The </w:t>
      </w:r>
      <w:r w:rsidR="007C66EF">
        <w:rPr>
          <w:rFonts w:ascii="Arial" w:hAnsi="Arial" w:cs="Arial"/>
          <w:sz w:val="24"/>
          <w:szCs w:val="24"/>
        </w:rPr>
        <w:t>Designated Leader for Child Protection</w:t>
      </w:r>
      <w:r w:rsidR="00041110" w:rsidRPr="00C56411">
        <w:rPr>
          <w:rFonts w:ascii="Arial" w:hAnsi="Arial" w:cs="Arial"/>
          <w:sz w:val="24"/>
          <w:szCs w:val="24"/>
        </w:rPr>
        <w:t xml:space="preserve"> </w:t>
      </w:r>
      <w:r w:rsidR="00041110">
        <w:rPr>
          <w:rFonts w:ascii="Arial" w:hAnsi="Arial" w:cs="Arial"/>
          <w:sz w:val="24"/>
          <w:szCs w:val="24"/>
        </w:rPr>
        <w:t>(</w:t>
      </w:r>
      <w:r w:rsidR="007C66EF">
        <w:rPr>
          <w:rFonts w:ascii="Arial" w:hAnsi="Arial" w:cs="Arial"/>
          <w:sz w:val="24"/>
          <w:szCs w:val="24"/>
        </w:rPr>
        <w:t>DLFCP</w:t>
      </w:r>
      <w:r w:rsidR="00041110">
        <w:rPr>
          <w:rFonts w:ascii="Arial" w:hAnsi="Arial" w:cs="Arial"/>
          <w:sz w:val="24"/>
          <w:szCs w:val="24"/>
        </w:rPr>
        <w:t xml:space="preserve">) and the </w:t>
      </w:r>
      <w:r w:rsidR="005C736A">
        <w:rPr>
          <w:rFonts w:ascii="Arial" w:hAnsi="Arial" w:cs="Arial"/>
          <w:sz w:val="24"/>
          <w:szCs w:val="24"/>
        </w:rPr>
        <w:t xml:space="preserve">named </w:t>
      </w:r>
      <w:r w:rsidR="00041110">
        <w:rPr>
          <w:rFonts w:ascii="Arial" w:hAnsi="Arial" w:cs="Arial"/>
          <w:sz w:val="24"/>
          <w:szCs w:val="24"/>
        </w:rPr>
        <w:t xml:space="preserve">Deputy </w:t>
      </w:r>
      <w:r w:rsidR="007C66EF">
        <w:rPr>
          <w:rFonts w:ascii="Arial" w:hAnsi="Arial" w:cs="Arial"/>
          <w:sz w:val="24"/>
          <w:szCs w:val="24"/>
        </w:rPr>
        <w:t>Designated Leader</w:t>
      </w:r>
      <w:r w:rsidR="00A47A78">
        <w:rPr>
          <w:rFonts w:ascii="Arial" w:hAnsi="Arial" w:cs="Arial"/>
          <w:sz w:val="24"/>
          <w:szCs w:val="24"/>
        </w:rPr>
        <w:t>s</w:t>
      </w:r>
      <w:r w:rsidR="007C66EF">
        <w:rPr>
          <w:rFonts w:ascii="Arial" w:hAnsi="Arial" w:cs="Arial"/>
          <w:sz w:val="24"/>
          <w:szCs w:val="24"/>
        </w:rPr>
        <w:t xml:space="preserve"> for Child Protection</w:t>
      </w:r>
      <w:r w:rsidR="009879AF">
        <w:rPr>
          <w:rFonts w:ascii="Arial" w:hAnsi="Arial" w:cs="Arial"/>
          <w:sz w:val="24"/>
          <w:szCs w:val="24"/>
        </w:rPr>
        <w:t xml:space="preserve"> are members of the School</w:t>
      </w:r>
      <w:r w:rsidR="00041110">
        <w:rPr>
          <w:rFonts w:ascii="Arial" w:hAnsi="Arial" w:cs="Arial"/>
          <w:sz w:val="24"/>
          <w:szCs w:val="24"/>
        </w:rPr>
        <w:t xml:space="preserve"> Leadership Team</w:t>
      </w:r>
      <w:r w:rsidR="00D86251">
        <w:rPr>
          <w:rFonts w:ascii="Arial" w:hAnsi="Arial" w:cs="Arial"/>
          <w:sz w:val="24"/>
          <w:szCs w:val="24"/>
        </w:rPr>
        <w:t xml:space="preserve"> and a Pastoral O</w:t>
      </w:r>
      <w:r w:rsidR="005C736A">
        <w:rPr>
          <w:rFonts w:ascii="Arial" w:hAnsi="Arial" w:cs="Arial"/>
          <w:sz w:val="24"/>
          <w:szCs w:val="24"/>
        </w:rPr>
        <w:t>fficer</w:t>
      </w:r>
      <w:r w:rsidRPr="00C56411">
        <w:rPr>
          <w:rFonts w:ascii="Arial" w:hAnsi="Arial" w:cs="Arial"/>
          <w:sz w:val="24"/>
          <w:szCs w:val="24"/>
        </w:rPr>
        <w:t>.</w:t>
      </w:r>
      <w:r w:rsidR="00DC2A94" w:rsidRPr="00C56411">
        <w:rPr>
          <w:rFonts w:ascii="Arial" w:hAnsi="Arial" w:cs="Arial"/>
          <w:sz w:val="24"/>
          <w:szCs w:val="24"/>
        </w:rPr>
        <w:t xml:space="preserve"> These Officers have undertaken the </w:t>
      </w:r>
      <w:r w:rsidR="005E1684" w:rsidRPr="00C56411">
        <w:rPr>
          <w:rFonts w:ascii="Arial" w:hAnsi="Arial" w:cs="Arial"/>
          <w:sz w:val="24"/>
          <w:szCs w:val="24"/>
        </w:rPr>
        <w:t>relevant</w:t>
      </w:r>
      <w:r w:rsidRPr="00C56411">
        <w:rPr>
          <w:rFonts w:ascii="Arial" w:hAnsi="Arial" w:cs="Arial"/>
          <w:sz w:val="24"/>
          <w:szCs w:val="24"/>
        </w:rPr>
        <w:t xml:space="preserve"> training will </w:t>
      </w:r>
      <w:r w:rsidR="00DC2A94" w:rsidRPr="00C56411">
        <w:rPr>
          <w:rFonts w:ascii="Arial" w:hAnsi="Arial" w:cs="Arial"/>
          <w:sz w:val="24"/>
          <w:szCs w:val="24"/>
        </w:rPr>
        <w:t xml:space="preserve">undertake biannual updates. </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 xml:space="preserve">The </w:t>
      </w:r>
      <w:r w:rsidR="007C66EF">
        <w:rPr>
          <w:rFonts w:ascii="Arial" w:hAnsi="Arial" w:cs="Arial"/>
          <w:sz w:val="24"/>
          <w:szCs w:val="24"/>
        </w:rPr>
        <w:t>DLFCP</w:t>
      </w:r>
      <w:r w:rsidRPr="00C56411">
        <w:rPr>
          <w:rFonts w:ascii="Arial" w:hAnsi="Arial" w:cs="Arial"/>
          <w:sz w:val="24"/>
          <w:szCs w:val="24"/>
        </w:rPr>
        <w:t xml:space="preserve"> involved in recruitment and at least one member of the governing body will also complete </w:t>
      </w:r>
      <w:r w:rsidR="005E1684" w:rsidRPr="00C56411">
        <w:rPr>
          <w:rFonts w:ascii="Arial" w:hAnsi="Arial" w:cs="Arial"/>
          <w:sz w:val="24"/>
          <w:szCs w:val="24"/>
        </w:rPr>
        <w:t>s</w:t>
      </w:r>
      <w:r w:rsidRPr="00C56411">
        <w:rPr>
          <w:rFonts w:ascii="Arial" w:hAnsi="Arial" w:cs="Arial"/>
          <w:sz w:val="24"/>
          <w:szCs w:val="24"/>
        </w:rPr>
        <w:t xml:space="preserve">afer </w:t>
      </w:r>
      <w:r w:rsidR="005E1684" w:rsidRPr="00C56411">
        <w:rPr>
          <w:rFonts w:ascii="Arial" w:hAnsi="Arial" w:cs="Arial"/>
          <w:sz w:val="24"/>
          <w:szCs w:val="24"/>
        </w:rPr>
        <w:t>r</w:t>
      </w:r>
      <w:r w:rsidRPr="00C56411">
        <w:rPr>
          <w:rFonts w:ascii="Arial" w:hAnsi="Arial" w:cs="Arial"/>
          <w:sz w:val="24"/>
          <w:szCs w:val="24"/>
        </w:rPr>
        <w:t xml:space="preserve">ecruitment </w:t>
      </w:r>
      <w:r w:rsidR="005E1684" w:rsidRPr="00C56411">
        <w:rPr>
          <w:rFonts w:ascii="Arial" w:hAnsi="Arial" w:cs="Arial"/>
          <w:sz w:val="24"/>
          <w:szCs w:val="24"/>
        </w:rPr>
        <w:t>t</w:t>
      </w:r>
      <w:r w:rsidRPr="00C56411">
        <w:rPr>
          <w:rFonts w:ascii="Arial" w:hAnsi="Arial" w:cs="Arial"/>
          <w:sz w:val="24"/>
          <w:szCs w:val="24"/>
        </w:rPr>
        <w:t>raining (currently on-line on the DfE website) to be renewed every 5 years</w:t>
      </w:r>
      <w:r w:rsidR="00BF4470" w:rsidRPr="00C56411">
        <w:rPr>
          <w:rFonts w:ascii="Arial" w:hAnsi="Arial" w:cs="Arial"/>
          <w:sz w:val="24"/>
          <w:szCs w:val="24"/>
        </w:rPr>
        <w:t>.</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 xml:space="preserve">All members of staff and volunteers are provided with child protection awareness information at induction, including in their arrival pack, the school safeguarding statement so that they know who to discuss a concern with. </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 xml:space="preserve">All members of staff are trained in and receive regular updates in </w:t>
      </w:r>
      <w:r w:rsidR="002E0577" w:rsidRPr="00C56411">
        <w:rPr>
          <w:rFonts w:ascii="Arial" w:hAnsi="Arial" w:cs="Arial"/>
          <w:sz w:val="24"/>
          <w:szCs w:val="24"/>
        </w:rPr>
        <w:t>e-safety and reporting concerns</w:t>
      </w:r>
      <w:r w:rsidR="00BF4470" w:rsidRPr="00C56411">
        <w:rPr>
          <w:rFonts w:ascii="Arial" w:hAnsi="Arial" w:cs="Arial"/>
          <w:sz w:val="24"/>
          <w:szCs w:val="24"/>
        </w:rPr>
        <w:t>.</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 xml:space="preserve">All other staff and governors, have child protection awareness training, updated by the </w:t>
      </w:r>
      <w:r w:rsidR="007C66EF">
        <w:rPr>
          <w:rFonts w:ascii="Arial" w:hAnsi="Arial" w:cs="Arial"/>
          <w:sz w:val="24"/>
          <w:szCs w:val="24"/>
        </w:rPr>
        <w:t>DLFCP</w:t>
      </w:r>
      <w:r w:rsidRPr="00C56411">
        <w:rPr>
          <w:rFonts w:ascii="Arial" w:hAnsi="Arial" w:cs="Arial"/>
          <w:sz w:val="24"/>
          <w:szCs w:val="24"/>
        </w:rPr>
        <w:t xml:space="preserve"> as appropriate, to maintain their understanding of the signs and indicators of abuse. </w:t>
      </w:r>
    </w:p>
    <w:p w:rsidR="00A403E1"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All members of staff, volunteers, and governor</w:t>
      </w:r>
      <w:r w:rsidR="009879AF">
        <w:rPr>
          <w:rFonts w:ascii="Arial" w:hAnsi="Arial" w:cs="Arial"/>
          <w:sz w:val="24"/>
          <w:szCs w:val="24"/>
        </w:rPr>
        <w:t>s know how to respond to a student</w:t>
      </w:r>
      <w:r w:rsidRPr="00C56411">
        <w:rPr>
          <w:rFonts w:ascii="Arial" w:hAnsi="Arial" w:cs="Arial"/>
          <w:sz w:val="24"/>
          <w:szCs w:val="24"/>
        </w:rPr>
        <w:t xml:space="preserve"> who discloses abuse</w:t>
      </w:r>
      <w:r w:rsidR="00A403E1" w:rsidRPr="00C56411">
        <w:rPr>
          <w:rFonts w:ascii="Arial" w:hAnsi="Arial" w:cs="Arial"/>
          <w:sz w:val="24"/>
          <w:szCs w:val="24"/>
        </w:rPr>
        <w:t>.</w:t>
      </w:r>
      <w:r w:rsidRPr="00C56411">
        <w:rPr>
          <w:rFonts w:ascii="Arial" w:hAnsi="Arial" w:cs="Arial"/>
          <w:sz w:val="24"/>
          <w:szCs w:val="24"/>
        </w:rPr>
        <w:t xml:space="preserve"> </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All parents/carers are made aware of the responsibilities of staff members with regard to child protection procedures through publication of the school’s Child Protection Policy</w:t>
      </w:r>
      <w:r w:rsidR="00A403E1" w:rsidRPr="00C56411">
        <w:rPr>
          <w:rFonts w:ascii="Arial" w:hAnsi="Arial" w:cs="Arial"/>
          <w:sz w:val="24"/>
          <w:szCs w:val="24"/>
        </w:rPr>
        <w:t>.</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Our lettings policy will seek to ensure the suitability of adults working with children on school sites at any time.</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Community users organising activities for children are aware of the school’s child protection guidelines and procedures.</w:t>
      </w:r>
    </w:p>
    <w:p w:rsidR="00DC2A94" w:rsidRPr="00C56411" w:rsidRDefault="00DC2A94" w:rsidP="002C1A43">
      <w:pPr>
        <w:numPr>
          <w:ilvl w:val="2"/>
          <w:numId w:val="8"/>
        </w:numPr>
        <w:spacing w:before="0" w:after="0"/>
        <w:jc w:val="both"/>
        <w:rPr>
          <w:rFonts w:ascii="Arial" w:hAnsi="Arial" w:cs="Arial"/>
          <w:sz w:val="24"/>
          <w:szCs w:val="24"/>
        </w:rPr>
      </w:pPr>
      <w:r w:rsidRPr="00C56411">
        <w:rPr>
          <w:rFonts w:ascii="Arial" w:hAnsi="Arial" w:cs="Arial"/>
          <w:sz w:val="24"/>
          <w:szCs w:val="24"/>
        </w:rPr>
        <w:t>We will ensure that child protection type concerns or allegations against adults working in the school are referred to the LADO</w:t>
      </w:r>
      <w:r w:rsidRPr="00C56411">
        <w:rPr>
          <w:rStyle w:val="FootnoteReference"/>
          <w:rFonts w:ascii="Arial" w:hAnsi="Arial" w:cs="Arial"/>
          <w:sz w:val="24"/>
          <w:szCs w:val="24"/>
        </w:rPr>
        <w:footnoteReference w:id="2"/>
      </w:r>
      <w:r w:rsidR="005970DA" w:rsidRPr="00C56411">
        <w:rPr>
          <w:rFonts w:ascii="Arial" w:hAnsi="Arial" w:cs="Arial"/>
          <w:sz w:val="24"/>
          <w:szCs w:val="24"/>
        </w:rPr>
        <w:t xml:space="preserve"> for advice</w:t>
      </w:r>
      <w:r w:rsidRPr="00C56411">
        <w:rPr>
          <w:rFonts w:ascii="Arial" w:hAnsi="Arial" w:cs="Arial"/>
          <w:sz w:val="24"/>
          <w:szCs w:val="24"/>
        </w:rPr>
        <w:t>, and that any member of staff found not suitable to work with children will be notified to the Disclosure and Barring Service (DBS)</w:t>
      </w:r>
      <w:r w:rsidRPr="00C56411">
        <w:rPr>
          <w:rStyle w:val="FootnoteReference"/>
          <w:rFonts w:ascii="Arial" w:hAnsi="Arial" w:cs="Arial"/>
          <w:sz w:val="24"/>
          <w:szCs w:val="24"/>
        </w:rPr>
        <w:footnoteReference w:id="3"/>
      </w:r>
      <w:r w:rsidRPr="00C56411">
        <w:rPr>
          <w:rFonts w:ascii="Arial" w:hAnsi="Arial" w:cs="Arial"/>
          <w:sz w:val="24"/>
          <w:szCs w:val="24"/>
        </w:rPr>
        <w:t xml:space="preserve"> for consideration for barring, following resignation, dismissal, or when we cease to use their service as a result of a substantiated allegation, in the case of a volunteer.</w:t>
      </w:r>
    </w:p>
    <w:p w:rsidR="00DC2A94" w:rsidRPr="00C56411" w:rsidRDefault="00DC2A94" w:rsidP="002C1A43">
      <w:pPr>
        <w:numPr>
          <w:ilvl w:val="1"/>
          <w:numId w:val="7"/>
        </w:numPr>
        <w:tabs>
          <w:tab w:val="clear" w:pos="1080"/>
        </w:tabs>
        <w:spacing w:before="0" w:after="0"/>
        <w:ind w:left="1418" w:hanging="709"/>
        <w:jc w:val="both"/>
        <w:rPr>
          <w:rFonts w:ascii="Arial" w:hAnsi="Arial" w:cs="Arial"/>
          <w:sz w:val="24"/>
          <w:szCs w:val="24"/>
        </w:rPr>
      </w:pPr>
      <w:r w:rsidRPr="00C56411">
        <w:rPr>
          <w:rFonts w:ascii="Arial" w:hAnsi="Arial" w:cs="Arial"/>
          <w:sz w:val="24"/>
          <w:szCs w:val="24"/>
        </w:rPr>
        <w:t>Our procedures will be regularly reviewed and up-dated.</w:t>
      </w:r>
    </w:p>
    <w:p w:rsidR="00DC2A94" w:rsidRPr="00C56411" w:rsidRDefault="00DC2A94" w:rsidP="002C1A43">
      <w:pPr>
        <w:numPr>
          <w:ilvl w:val="1"/>
          <w:numId w:val="7"/>
        </w:numPr>
        <w:spacing w:before="0" w:after="0"/>
        <w:ind w:left="1418" w:hanging="709"/>
        <w:jc w:val="both"/>
        <w:rPr>
          <w:rFonts w:ascii="Arial" w:hAnsi="Arial" w:cs="Arial"/>
          <w:sz w:val="24"/>
          <w:szCs w:val="24"/>
        </w:rPr>
      </w:pPr>
      <w:r w:rsidRPr="00C56411">
        <w:rPr>
          <w:rFonts w:ascii="Arial" w:hAnsi="Arial" w:cs="Arial"/>
          <w:sz w:val="24"/>
          <w:szCs w:val="24"/>
        </w:rPr>
        <w:t xml:space="preserve"> </w:t>
      </w:r>
      <w:r w:rsidRPr="00C56411">
        <w:rPr>
          <w:rFonts w:ascii="Arial" w:hAnsi="Arial" w:cs="Arial"/>
          <w:sz w:val="24"/>
          <w:szCs w:val="24"/>
        </w:rPr>
        <w:tab/>
        <w:t xml:space="preserve">The name of the designated members of staff for Child Protection, the </w:t>
      </w:r>
      <w:r w:rsidR="007C66EF">
        <w:rPr>
          <w:rFonts w:ascii="Arial" w:hAnsi="Arial" w:cs="Arial"/>
          <w:sz w:val="24"/>
          <w:szCs w:val="24"/>
        </w:rPr>
        <w:t>Designated Leader for Child Protection</w:t>
      </w:r>
      <w:r w:rsidRPr="00C56411">
        <w:rPr>
          <w:rFonts w:ascii="Arial" w:hAnsi="Arial" w:cs="Arial"/>
          <w:sz w:val="24"/>
          <w:szCs w:val="24"/>
        </w:rPr>
        <w:t xml:space="preserve">, will be clearly advertised in the </w:t>
      </w:r>
      <w:r w:rsidRPr="00C56411">
        <w:rPr>
          <w:rFonts w:ascii="Arial" w:hAnsi="Arial" w:cs="Arial"/>
          <w:sz w:val="24"/>
          <w:szCs w:val="24"/>
        </w:rPr>
        <w:lastRenderedPageBreak/>
        <w:t>school, with a statement explaining the school’s role in referring and monitoring cases of suspected abuse.</w:t>
      </w:r>
    </w:p>
    <w:p w:rsidR="00DC2A94" w:rsidRPr="00C56411" w:rsidRDefault="00DC2A94" w:rsidP="002C1A43">
      <w:pPr>
        <w:numPr>
          <w:ilvl w:val="1"/>
          <w:numId w:val="7"/>
        </w:numPr>
        <w:tabs>
          <w:tab w:val="clear" w:pos="1080"/>
        </w:tabs>
        <w:spacing w:before="0" w:after="0"/>
        <w:ind w:left="1418" w:hanging="709"/>
        <w:jc w:val="both"/>
        <w:rPr>
          <w:rFonts w:ascii="Arial" w:hAnsi="Arial" w:cs="Arial"/>
          <w:sz w:val="24"/>
          <w:szCs w:val="24"/>
        </w:rPr>
      </w:pPr>
      <w:r w:rsidRPr="00C56411">
        <w:rPr>
          <w:rFonts w:ascii="Arial" w:hAnsi="Arial" w:cs="Arial"/>
          <w:sz w:val="24"/>
          <w:szCs w:val="24"/>
        </w:rPr>
        <w:t xml:space="preserve">All new members of staff will be given a copy of our safeguarding statement, and child protection policy, with the </w:t>
      </w:r>
      <w:r w:rsidR="007C66EF">
        <w:rPr>
          <w:rFonts w:ascii="Arial" w:hAnsi="Arial" w:cs="Arial"/>
          <w:sz w:val="24"/>
          <w:szCs w:val="24"/>
        </w:rPr>
        <w:t>DLFCP</w:t>
      </w:r>
      <w:r w:rsidRPr="00C56411">
        <w:rPr>
          <w:rFonts w:ascii="Arial" w:hAnsi="Arial" w:cs="Arial"/>
          <w:sz w:val="24"/>
          <w:szCs w:val="24"/>
        </w:rPr>
        <w:t xml:space="preserve">s’ names clearly displayed, as part of their induction into the school. </w:t>
      </w:r>
    </w:p>
    <w:p w:rsidR="00DC2A94" w:rsidRDefault="00DC2A94" w:rsidP="002C1A43">
      <w:pPr>
        <w:numPr>
          <w:ilvl w:val="1"/>
          <w:numId w:val="7"/>
        </w:numPr>
        <w:tabs>
          <w:tab w:val="clear" w:pos="1080"/>
        </w:tabs>
        <w:spacing w:before="0" w:after="0"/>
        <w:ind w:left="1418" w:hanging="709"/>
        <w:jc w:val="both"/>
        <w:rPr>
          <w:rFonts w:ascii="Arial" w:hAnsi="Arial" w:cs="Arial"/>
          <w:sz w:val="24"/>
          <w:szCs w:val="24"/>
        </w:rPr>
      </w:pPr>
      <w:r w:rsidRPr="00C56411">
        <w:rPr>
          <w:rFonts w:ascii="Arial" w:hAnsi="Arial" w:cs="Arial"/>
          <w:sz w:val="24"/>
          <w:szCs w:val="24"/>
        </w:rPr>
        <w:t xml:space="preserve">The policy is available publicly </w:t>
      </w:r>
      <w:r w:rsidR="009879AF">
        <w:rPr>
          <w:rFonts w:ascii="Arial" w:hAnsi="Arial" w:cs="Arial"/>
          <w:sz w:val="24"/>
          <w:szCs w:val="24"/>
        </w:rPr>
        <w:t>on the school website</w:t>
      </w:r>
      <w:r w:rsidRPr="00C56411">
        <w:rPr>
          <w:rFonts w:ascii="Arial" w:hAnsi="Arial" w:cs="Arial"/>
          <w:sz w:val="24"/>
          <w:szCs w:val="24"/>
        </w:rPr>
        <w:t>. Parents/carers are made aware of this policy and their entitl</w:t>
      </w:r>
      <w:r w:rsidR="005A0C01" w:rsidRPr="00C56411">
        <w:rPr>
          <w:rFonts w:ascii="Arial" w:hAnsi="Arial" w:cs="Arial"/>
          <w:sz w:val="24"/>
          <w:szCs w:val="24"/>
        </w:rPr>
        <w:t>ement to have a copy.</w:t>
      </w:r>
      <w:r w:rsidRPr="00C56411">
        <w:rPr>
          <w:rFonts w:ascii="Arial" w:hAnsi="Arial" w:cs="Arial"/>
          <w:sz w:val="24"/>
          <w:szCs w:val="24"/>
        </w:rPr>
        <w:t xml:space="preserve"> </w:t>
      </w:r>
    </w:p>
    <w:p w:rsidR="00736537" w:rsidRPr="00C56411" w:rsidRDefault="00736537" w:rsidP="002C1A43">
      <w:pPr>
        <w:spacing w:before="0" w:after="0"/>
        <w:ind w:left="1418"/>
        <w:jc w:val="both"/>
        <w:rPr>
          <w:rFonts w:ascii="Arial" w:hAnsi="Arial" w:cs="Arial"/>
          <w:sz w:val="24"/>
          <w:szCs w:val="24"/>
        </w:rPr>
      </w:pPr>
    </w:p>
    <w:p w:rsidR="00DC2A94" w:rsidRPr="00D86251" w:rsidRDefault="006D7C19" w:rsidP="002C1A43">
      <w:pPr>
        <w:pStyle w:val="Heading2"/>
        <w:numPr>
          <w:ilvl w:val="0"/>
          <w:numId w:val="32"/>
        </w:numPr>
        <w:spacing w:line="276" w:lineRule="auto"/>
        <w:rPr>
          <w:rFonts w:ascii="Arial" w:hAnsi="Arial" w:cs="Arial"/>
          <w:b/>
          <w:color w:val="auto"/>
          <w:sz w:val="24"/>
          <w:szCs w:val="24"/>
        </w:rPr>
      </w:pPr>
      <w:bookmarkStart w:id="4" w:name="_Toc399934709"/>
      <w:r>
        <w:rPr>
          <w:rFonts w:ascii="Arial" w:hAnsi="Arial" w:cs="Arial"/>
          <w:color w:val="auto"/>
          <w:sz w:val="24"/>
          <w:szCs w:val="24"/>
        </w:rPr>
        <w:t xml:space="preserve">      </w:t>
      </w:r>
      <w:r w:rsidR="002C1E60" w:rsidRPr="00D86251">
        <w:rPr>
          <w:rFonts w:ascii="Arial" w:hAnsi="Arial" w:cs="Arial"/>
          <w:b/>
          <w:color w:val="auto"/>
          <w:sz w:val="24"/>
          <w:szCs w:val="24"/>
        </w:rPr>
        <w:t>Responsibilities</w:t>
      </w:r>
      <w:bookmarkEnd w:id="4"/>
    </w:p>
    <w:p w:rsidR="003B0274" w:rsidRPr="00C56411" w:rsidRDefault="003B0274" w:rsidP="002C1A43">
      <w:pPr>
        <w:spacing w:before="0" w:after="0"/>
        <w:ind w:left="1418"/>
        <w:rPr>
          <w:rFonts w:ascii="Arial" w:hAnsi="Arial" w:cs="Arial"/>
          <w:sz w:val="24"/>
          <w:szCs w:val="24"/>
        </w:rPr>
      </w:pPr>
    </w:p>
    <w:p w:rsidR="00DC2A94" w:rsidRPr="00C56411" w:rsidRDefault="00DC2A94" w:rsidP="002C1A43">
      <w:pPr>
        <w:numPr>
          <w:ilvl w:val="1"/>
          <w:numId w:val="9"/>
        </w:numPr>
        <w:tabs>
          <w:tab w:val="clear" w:pos="1080"/>
        </w:tabs>
        <w:spacing w:before="0" w:after="0"/>
        <w:ind w:left="1418" w:hanging="709"/>
        <w:jc w:val="both"/>
        <w:rPr>
          <w:rFonts w:ascii="Arial" w:hAnsi="Arial" w:cs="Arial"/>
          <w:sz w:val="24"/>
          <w:szCs w:val="24"/>
        </w:rPr>
      </w:pPr>
      <w:r w:rsidRPr="00C56411">
        <w:rPr>
          <w:rFonts w:ascii="Arial" w:hAnsi="Arial" w:cs="Arial"/>
          <w:sz w:val="24"/>
          <w:szCs w:val="24"/>
        </w:rPr>
        <w:t xml:space="preserve">The designated </w:t>
      </w:r>
      <w:r w:rsidR="007C66EF">
        <w:rPr>
          <w:rFonts w:ascii="Arial" w:hAnsi="Arial" w:cs="Arial"/>
          <w:sz w:val="24"/>
          <w:szCs w:val="24"/>
        </w:rPr>
        <w:t>DLFCP</w:t>
      </w:r>
      <w:r w:rsidRPr="00C56411">
        <w:rPr>
          <w:rFonts w:ascii="Arial" w:hAnsi="Arial" w:cs="Arial"/>
          <w:sz w:val="24"/>
          <w:szCs w:val="24"/>
        </w:rPr>
        <w:t>s are responsible for:</w:t>
      </w:r>
    </w:p>
    <w:p w:rsidR="005970DA" w:rsidRPr="00C56411" w:rsidRDefault="005970DA" w:rsidP="002C1A43">
      <w:pPr>
        <w:spacing w:before="0" w:after="0"/>
        <w:ind w:left="1418"/>
        <w:jc w:val="both"/>
        <w:rPr>
          <w:rFonts w:ascii="Arial" w:hAnsi="Arial" w:cs="Arial"/>
          <w:sz w:val="24"/>
          <w:szCs w:val="24"/>
        </w:rPr>
      </w:pPr>
    </w:p>
    <w:p w:rsidR="00DC2A94" w:rsidRPr="00C56411" w:rsidRDefault="00DC2A94" w:rsidP="002C1A43">
      <w:pPr>
        <w:numPr>
          <w:ilvl w:val="2"/>
          <w:numId w:val="9"/>
        </w:numPr>
        <w:tabs>
          <w:tab w:val="clear" w:pos="2160"/>
        </w:tabs>
        <w:spacing w:before="0" w:after="0"/>
        <w:jc w:val="both"/>
        <w:rPr>
          <w:rFonts w:ascii="Arial" w:hAnsi="Arial" w:cs="Arial"/>
          <w:sz w:val="24"/>
          <w:szCs w:val="24"/>
        </w:rPr>
      </w:pPr>
      <w:r w:rsidRPr="00C56411">
        <w:rPr>
          <w:rFonts w:ascii="Arial" w:hAnsi="Arial" w:cs="Arial"/>
          <w:sz w:val="24"/>
          <w:szCs w:val="24"/>
        </w:rPr>
        <w:t xml:space="preserve">Referring a child if there are concerns about possible abuse, to the </w:t>
      </w:r>
      <w:r w:rsidR="003B0274" w:rsidRPr="009213B6">
        <w:rPr>
          <w:rFonts w:ascii="Arial" w:hAnsi="Arial" w:cs="Arial"/>
          <w:sz w:val="24"/>
          <w:szCs w:val="24"/>
        </w:rPr>
        <w:t>Local Authority</w:t>
      </w:r>
      <w:r w:rsidRPr="009213B6">
        <w:rPr>
          <w:rFonts w:ascii="Arial" w:hAnsi="Arial" w:cs="Arial"/>
          <w:sz w:val="24"/>
          <w:szCs w:val="24"/>
        </w:rPr>
        <w:t>, and</w:t>
      </w:r>
      <w:r w:rsidRPr="00C56411">
        <w:rPr>
          <w:rFonts w:ascii="Arial" w:hAnsi="Arial" w:cs="Arial"/>
          <w:sz w:val="24"/>
          <w:szCs w:val="24"/>
        </w:rPr>
        <w:t xml:space="preserve"> acting as a focal point for staff to discuss concerns.  </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Keeping written records of concerns about a child even if there is no need to make an immediate referral.</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 xml:space="preserve">Ensuring that all such records are kept confidentially and securely and are </w:t>
      </w:r>
      <w:r w:rsidRPr="00C56411">
        <w:rPr>
          <w:rFonts w:ascii="Arial" w:hAnsi="Arial" w:cs="Arial"/>
          <w:sz w:val="24"/>
          <w:szCs w:val="24"/>
          <w:u w:val="single"/>
        </w:rPr>
        <w:t>separate</w:t>
      </w:r>
      <w:r w:rsidRPr="00C56411">
        <w:rPr>
          <w:rFonts w:ascii="Arial" w:hAnsi="Arial" w:cs="Arial"/>
          <w:sz w:val="24"/>
          <w:szCs w:val="24"/>
        </w:rPr>
        <w:t xml:space="preserve"> from </w:t>
      </w:r>
      <w:r w:rsidR="00006025">
        <w:rPr>
          <w:rFonts w:ascii="Arial" w:hAnsi="Arial" w:cs="Arial"/>
          <w:sz w:val="24"/>
          <w:szCs w:val="24"/>
        </w:rPr>
        <w:t>student</w:t>
      </w:r>
      <w:r w:rsidRPr="00C56411">
        <w:rPr>
          <w:rFonts w:ascii="Arial" w:hAnsi="Arial" w:cs="Arial"/>
          <w:sz w:val="24"/>
          <w:szCs w:val="24"/>
        </w:rPr>
        <w:t xml:space="preserve"> records, until the child’s 25</w:t>
      </w:r>
      <w:r w:rsidRPr="00C56411">
        <w:rPr>
          <w:rFonts w:ascii="Arial" w:hAnsi="Arial" w:cs="Arial"/>
          <w:sz w:val="24"/>
          <w:szCs w:val="24"/>
          <w:vertAlign w:val="superscript"/>
        </w:rPr>
        <w:t>th</w:t>
      </w:r>
      <w:r w:rsidRPr="00C56411">
        <w:rPr>
          <w:rFonts w:ascii="Arial" w:hAnsi="Arial" w:cs="Arial"/>
          <w:sz w:val="24"/>
          <w:szCs w:val="24"/>
        </w:rPr>
        <w:t xml:space="preserve"> birthday, and are copied on to the child’s next school or college.</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 xml:space="preserve">Ensuring that an indication of the existence of the additional file in 3.1.3 above is marked on the </w:t>
      </w:r>
      <w:r w:rsidR="00006025">
        <w:rPr>
          <w:rFonts w:ascii="Arial" w:hAnsi="Arial" w:cs="Arial"/>
          <w:sz w:val="24"/>
          <w:szCs w:val="24"/>
        </w:rPr>
        <w:t>student</w:t>
      </w:r>
      <w:r w:rsidRPr="00C56411">
        <w:rPr>
          <w:rFonts w:ascii="Arial" w:hAnsi="Arial" w:cs="Arial"/>
          <w:sz w:val="24"/>
          <w:szCs w:val="24"/>
        </w:rPr>
        <w:t xml:space="preserve"> records. </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Liaising with other agencies and professionals.</w:t>
      </w:r>
    </w:p>
    <w:p w:rsidR="00DC2A94" w:rsidRPr="00C56411" w:rsidRDefault="00DC2A94" w:rsidP="002C1A43">
      <w:pPr>
        <w:numPr>
          <w:ilvl w:val="2"/>
          <w:numId w:val="9"/>
        </w:numPr>
        <w:tabs>
          <w:tab w:val="clear" w:pos="2160"/>
        </w:tabs>
        <w:spacing w:before="0" w:after="0"/>
        <w:jc w:val="both"/>
        <w:rPr>
          <w:rFonts w:ascii="Arial" w:hAnsi="Arial" w:cs="Arial"/>
          <w:sz w:val="24"/>
          <w:szCs w:val="24"/>
        </w:rPr>
      </w:pPr>
      <w:r w:rsidRPr="00C56411">
        <w:rPr>
          <w:rFonts w:ascii="Arial" w:hAnsi="Arial" w:cs="Arial"/>
          <w:sz w:val="24"/>
          <w:szCs w:val="24"/>
        </w:rPr>
        <w:t>Ensuring that either they or the staff member attend case conferences, core groups, or other multi-agency planning meetings, contribute to assessments, and provide a report which has been shared with the parents.</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 xml:space="preserve">Ensuring that any </w:t>
      </w:r>
      <w:r w:rsidR="00006025">
        <w:rPr>
          <w:rFonts w:ascii="Arial" w:hAnsi="Arial" w:cs="Arial"/>
          <w:sz w:val="24"/>
          <w:szCs w:val="24"/>
        </w:rPr>
        <w:t>student</w:t>
      </w:r>
      <w:r w:rsidRPr="00C56411">
        <w:rPr>
          <w:rFonts w:ascii="Arial" w:hAnsi="Arial" w:cs="Arial"/>
          <w:sz w:val="24"/>
          <w:szCs w:val="24"/>
        </w:rPr>
        <w:t xml:space="preserve"> currently with a child protection plan who is absent in the educational setting without explanation for two days is referred to their key worker’s Social Care Team.</w:t>
      </w:r>
    </w:p>
    <w:p w:rsidR="00DC2A9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Organising child protection induct</w:t>
      </w:r>
      <w:r w:rsidR="0088004E">
        <w:rPr>
          <w:rFonts w:ascii="Arial" w:hAnsi="Arial" w:cs="Arial"/>
          <w:sz w:val="24"/>
          <w:szCs w:val="24"/>
        </w:rPr>
        <w:t>ion, and update training every 2</w:t>
      </w:r>
      <w:r w:rsidRPr="00C56411">
        <w:rPr>
          <w:rFonts w:ascii="Arial" w:hAnsi="Arial" w:cs="Arial"/>
          <w:sz w:val="24"/>
          <w:szCs w:val="24"/>
        </w:rPr>
        <w:t xml:space="preserve"> years, for all school staff.</w:t>
      </w:r>
    </w:p>
    <w:p w:rsidR="003B0274" w:rsidRPr="00C56411" w:rsidRDefault="00DC2A94" w:rsidP="002C1A43">
      <w:pPr>
        <w:numPr>
          <w:ilvl w:val="2"/>
          <w:numId w:val="9"/>
        </w:numPr>
        <w:spacing w:before="0" w:after="0"/>
        <w:jc w:val="both"/>
        <w:rPr>
          <w:rFonts w:ascii="Arial" w:hAnsi="Arial" w:cs="Arial"/>
          <w:sz w:val="24"/>
          <w:szCs w:val="24"/>
        </w:rPr>
      </w:pPr>
      <w:r w:rsidRPr="00C56411">
        <w:rPr>
          <w:rFonts w:ascii="Arial" w:hAnsi="Arial" w:cs="Arial"/>
          <w:sz w:val="24"/>
          <w:szCs w:val="24"/>
        </w:rPr>
        <w:t xml:space="preserve">Providing, with the Headteacher, an annual report for the governing body, detailing any changes to the policy and procedures; training undertaken by the </w:t>
      </w:r>
      <w:r w:rsidR="007C66EF">
        <w:rPr>
          <w:rFonts w:ascii="Arial" w:hAnsi="Arial" w:cs="Arial"/>
          <w:sz w:val="24"/>
          <w:szCs w:val="24"/>
        </w:rPr>
        <w:t>DLFCP</w:t>
      </w:r>
      <w:r w:rsidRPr="00C56411">
        <w:rPr>
          <w:rFonts w:ascii="Arial" w:hAnsi="Arial" w:cs="Arial"/>
          <w:sz w:val="24"/>
          <w:szCs w:val="24"/>
        </w:rPr>
        <w:t>, and by all staff and governors; number and type of incidents/cases, and number of children on the child protection register (anonymised)</w:t>
      </w:r>
    </w:p>
    <w:p w:rsidR="005D3A4D" w:rsidRPr="005D3A4D" w:rsidRDefault="005D3A4D" w:rsidP="002C1A43">
      <w:pPr>
        <w:spacing w:before="0" w:after="0"/>
        <w:ind w:left="2160"/>
        <w:jc w:val="both"/>
        <w:rPr>
          <w:rFonts w:ascii="Trebuchet MS" w:hAnsi="Trebuchet MS"/>
        </w:rPr>
      </w:pPr>
    </w:p>
    <w:p w:rsidR="00DC2A94" w:rsidRPr="00D86251" w:rsidRDefault="006D7C19" w:rsidP="002C1A43">
      <w:pPr>
        <w:pStyle w:val="Heading2"/>
        <w:numPr>
          <w:ilvl w:val="0"/>
          <w:numId w:val="32"/>
        </w:numPr>
        <w:spacing w:line="276" w:lineRule="auto"/>
        <w:jc w:val="both"/>
        <w:rPr>
          <w:rFonts w:ascii="Arial" w:hAnsi="Arial" w:cs="Arial"/>
          <w:b/>
          <w:color w:val="auto"/>
          <w:sz w:val="24"/>
          <w:szCs w:val="24"/>
        </w:rPr>
      </w:pPr>
      <w:bookmarkStart w:id="5" w:name="_Toc399934710"/>
      <w:r>
        <w:rPr>
          <w:rFonts w:ascii="Arial" w:hAnsi="Arial" w:cs="Arial"/>
          <w:color w:val="auto"/>
          <w:sz w:val="24"/>
          <w:szCs w:val="24"/>
        </w:rPr>
        <w:t xml:space="preserve">     </w:t>
      </w:r>
      <w:r w:rsidR="00DC2A94" w:rsidRPr="00D86251">
        <w:rPr>
          <w:rFonts w:ascii="Arial" w:hAnsi="Arial" w:cs="Arial"/>
          <w:b/>
          <w:color w:val="auto"/>
          <w:sz w:val="24"/>
          <w:szCs w:val="24"/>
        </w:rPr>
        <w:t>Supporting Children</w:t>
      </w:r>
      <w:bookmarkEnd w:id="5"/>
      <w:r w:rsidR="00DC2A94" w:rsidRPr="00D86251">
        <w:rPr>
          <w:rFonts w:ascii="Arial" w:hAnsi="Arial" w:cs="Arial"/>
          <w:b/>
          <w:color w:val="auto"/>
          <w:sz w:val="24"/>
          <w:szCs w:val="24"/>
        </w:rPr>
        <w:t xml:space="preserve"> </w:t>
      </w:r>
    </w:p>
    <w:p w:rsidR="003B0274" w:rsidRPr="00C56411" w:rsidRDefault="003B0274" w:rsidP="002C1A43">
      <w:pPr>
        <w:spacing w:before="0" w:after="0"/>
        <w:ind w:left="360"/>
        <w:jc w:val="both"/>
        <w:rPr>
          <w:rFonts w:ascii="Arial" w:hAnsi="Arial" w:cs="Arial"/>
          <w:b/>
          <w:sz w:val="24"/>
          <w:szCs w:val="24"/>
        </w:rPr>
      </w:pPr>
    </w:p>
    <w:p w:rsidR="00DC2A94" w:rsidRPr="00C56411" w:rsidRDefault="00DC2A94" w:rsidP="002C1A43">
      <w:pPr>
        <w:numPr>
          <w:ilvl w:val="1"/>
          <w:numId w:val="10"/>
        </w:numPr>
        <w:spacing w:before="0" w:after="0"/>
        <w:ind w:left="1440" w:hanging="720"/>
        <w:jc w:val="both"/>
        <w:rPr>
          <w:rFonts w:ascii="Arial" w:hAnsi="Arial" w:cs="Arial"/>
          <w:sz w:val="24"/>
          <w:szCs w:val="24"/>
        </w:rPr>
      </w:pPr>
      <w:r w:rsidRPr="00C56411">
        <w:rPr>
          <w:rFonts w:ascii="Arial" w:hAnsi="Arial" w:cs="Arial"/>
          <w:sz w:val="24"/>
          <w:szCs w:val="24"/>
        </w:rPr>
        <w:lastRenderedPageBreak/>
        <w:t xml:space="preserve"> </w:t>
      </w:r>
      <w:r w:rsidRPr="00C56411">
        <w:rPr>
          <w:rFonts w:ascii="Arial" w:hAnsi="Arial" w:cs="Arial"/>
          <w:sz w:val="24"/>
          <w:szCs w:val="24"/>
        </w:rPr>
        <w:tab/>
        <w:t>We recognise that a child who is abused or witnesses violence may feel helpless and humiliated, may blame themselves, and find it difficult to develop and maintain a sense of self</w:t>
      </w:r>
      <w:r w:rsidR="0088004E">
        <w:rPr>
          <w:rFonts w:ascii="Arial" w:hAnsi="Arial" w:cs="Arial"/>
          <w:sz w:val="24"/>
          <w:szCs w:val="24"/>
        </w:rPr>
        <w:t>-</w:t>
      </w:r>
      <w:r w:rsidRPr="00C56411">
        <w:rPr>
          <w:rFonts w:ascii="Arial" w:hAnsi="Arial" w:cs="Arial"/>
          <w:sz w:val="24"/>
          <w:szCs w:val="24"/>
        </w:rPr>
        <w:t>worth.</w:t>
      </w:r>
    </w:p>
    <w:p w:rsidR="00DC2A94" w:rsidRPr="00C56411" w:rsidRDefault="00DC2A94" w:rsidP="002C1A43">
      <w:pPr>
        <w:numPr>
          <w:ilvl w:val="1"/>
          <w:numId w:val="5"/>
        </w:numPr>
        <w:spacing w:before="0" w:after="0"/>
        <w:jc w:val="both"/>
        <w:rPr>
          <w:rFonts w:ascii="Arial" w:hAnsi="Arial" w:cs="Arial"/>
          <w:sz w:val="24"/>
          <w:szCs w:val="24"/>
        </w:rPr>
      </w:pPr>
      <w:r w:rsidRPr="00C56411">
        <w:rPr>
          <w:rFonts w:ascii="Arial" w:hAnsi="Arial" w:cs="Arial"/>
          <w:sz w:val="24"/>
          <w:szCs w:val="24"/>
        </w:rPr>
        <w:t>We recognise that the school may provide the only stability in the lives of children who have been abused or who are at risk of harm.</w:t>
      </w:r>
    </w:p>
    <w:p w:rsidR="00DC2A94" w:rsidRPr="00C56411" w:rsidRDefault="00DC2A94" w:rsidP="002C1A43">
      <w:pPr>
        <w:numPr>
          <w:ilvl w:val="1"/>
          <w:numId w:val="5"/>
        </w:numPr>
        <w:spacing w:before="0" w:after="0"/>
        <w:jc w:val="both"/>
        <w:rPr>
          <w:rFonts w:ascii="Arial" w:hAnsi="Arial" w:cs="Arial"/>
          <w:sz w:val="24"/>
          <w:szCs w:val="24"/>
        </w:rPr>
      </w:pPr>
      <w:r w:rsidRPr="00C56411">
        <w:rPr>
          <w:rFonts w:ascii="Arial" w:hAnsi="Arial" w:cs="Arial"/>
          <w:sz w:val="24"/>
          <w:szCs w:val="24"/>
        </w:rPr>
        <w:t>We accept that research shows that the behaviour of a child in these circumstances may range from that which is perceived to be normal to aggressive or withdrawn.</w:t>
      </w:r>
    </w:p>
    <w:p w:rsidR="00DC2A94" w:rsidRPr="00C56411" w:rsidRDefault="00800E71" w:rsidP="002C1A43">
      <w:pPr>
        <w:numPr>
          <w:ilvl w:val="1"/>
          <w:numId w:val="5"/>
        </w:numPr>
        <w:spacing w:before="0" w:after="0"/>
        <w:jc w:val="both"/>
        <w:rPr>
          <w:rFonts w:ascii="Arial" w:hAnsi="Arial" w:cs="Arial"/>
          <w:sz w:val="24"/>
          <w:szCs w:val="24"/>
        </w:rPr>
      </w:pPr>
      <w:r w:rsidRPr="00C56411">
        <w:rPr>
          <w:rFonts w:ascii="Arial" w:hAnsi="Arial" w:cs="Arial"/>
          <w:sz w:val="24"/>
          <w:szCs w:val="24"/>
        </w:rPr>
        <w:t xml:space="preserve">Our school </w:t>
      </w:r>
      <w:r w:rsidR="00DC2A94" w:rsidRPr="00C56411">
        <w:rPr>
          <w:rFonts w:ascii="Arial" w:hAnsi="Arial" w:cs="Arial"/>
          <w:sz w:val="24"/>
          <w:szCs w:val="24"/>
        </w:rPr>
        <w:t>will support all children by:</w:t>
      </w:r>
    </w:p>
    <w:p w:rsidR="00DC2A94" w:rsidRPr="00C56411" w:rsidRDefault="00DC2A94" w:rsidP="002C1A43">
      <w:pPr>
        <w:numPr>
          <w:ilvl w:val="2"/>
          <w:numId w:val="6"/>
        </w:numPr>
        <w:spacing w:before="0" w:after="0"/>
        <w:jc w:val="both"/>
        <w:rPr>
          <w:rFonts w:ascii="Arial" w:hAnsi="Arial" w:cs="Arial"/>
          <w:sz w:val="24"/>
          <w:szCs w:val="24"/>
        </w:rPr>
      </w:pPr>
      <w:r w:rsidRPr="00C56411">
        <w:rPr>
          <w:rFonts w:ascii="Arial" w:hAnsi="Arial" w:cs="Arial"/>
          <w:sz w:val="24"/>
          <w:szCs w:val="24"/>
        </w:rPr>
        <w:t xml:space="preserve">Encouraging self-esteem and self-assertiveness, through the curriculum as well as our relationships, whilst not condoning aggression or bullying. </w:t>
      </w:r>
    </w:p>
    <w:p w:rsidR="00DC2A94" w:rsidRPr="00C56411" w:rsidRDefault="00DC2A94" w:rsidP="002C1A43">
      <w:pPr>
        <w:numPr>
          <w:ilvl w:val="2"/>
          <w:numId w:val="6"/>
        </w:numPr>
        <w:spacing w:before="0" w:after="0"/>
        <w:jc w:val="both"/>
        <w:rPr>
          <w:rFonts w:ascii="Arial" w:hAnsi="Arial" w:cs="Arial"/>
          <w:sz w:val="24"/>
          <w:szCs w:val="24"/>
        </w:rPr>
      </w:pPr>
      <w:r w:rsidRPr="00C56411">
        <w:rPr>
          <w:rFonts w:ascii="Arial" w:hAnsi="Arial" w:cs="Arial"/>
          <w:sz w:val="24"/>
          <w:szCs w:val="24"/>
        </w:rPr>
        <w:t>Promoting a caring, safe and positive environment within the school.</w:t>
      </w:r>
    </w:p>
    <w:p w:rsidR="00DC2A94" w:rsidRPr="00C56411" w:rsidRDefault="00DC2A94" w:rsidP="002C1A43">
      <w:pPr>
        <w:numPr>
          <w:ilvl w:val="2"/>
          <w:numId w:val="6"/>
        </w:numPr>
        <w:spacing w:before="0" w:after="0"/>
        <w:jc w:val="both"/>
        <w:rPr>
          <w:rFonts w:ascii="Arial" w:hAnsi="Arial" w:cs="Arial"/>
          <w:sz w:val="24"/>
          <w:szCs w:val="24"/>
        </w:rPr>
      </w:pPr>
      <w:r w:rsidRPr="00C56411">
        <w:rPr>
          <w:rFonts w:ascii="Arial" w:hAnsi="Arial" w:cs="Arial"/>
          <w:sz w:val="24"/>
          <w:szCs w:val="24"/>
        </w:rPr>
        <w:t>Liaising and working together with all other support services and those agencies involved in the safeguarding of children.</w:t>
      </w:r>
    </w:p>
    <w:p w:rsidR="00DC2A94" w:rsidRPr="00C56411" w:rsidRDefault="00DC2A94" w:rsidP="002C1A43">
      <w:pPr>
        <w:numPr>
          <w:ilvl w:val="2"/>
          <w:numId w:val="6"/>
        </w:numPr>
        <w:spacing w:before="0" w:after="0"/>
        <w:jc w:val="both"/>
        <w:rPr>
          <w:rFonts w:ascii="Arial" w:hAnsi="Arial" w:cs="Arial"/>
          <w:sz w:val="24"/>
          <w:szCs w:val="24"/>
        </w:rPr>
      </w:pPr>
      <w:r w:rsidRPr="00C56411">
        <w:rPr>
          <w:rFonts w:ascii="Arial" w:hAnsi="Arial" w:cs="Arial"/>
          <w:sz w:val="24"/>
          <w:szCs w:val="24"/>
        </w:rPr>
        <w:t>Notifying Social Care as soon as there is a significant concern.</w:t>
      </w:r>
    </w:p>
    <w:p w:rsidR="00DC2A94" w:rsidRDefault="00DC2A94" w:rsidP="0002504A">
      <w:pPr>
        <w:numPr>
          <w:ilvl w:val="2"/>
          <w:numId w:val="6"/>
        </w:numPr>
        <w:spacing w:before="0" w:after="0"/>
        <w:jc w:val="both"/>
        <w:rPr>
          <w:rFonts w:ascii="Arial" w:hAnsi="Arial" w:cs="Arial"/>
          <w:sz w:val="24"/>
          <w:szCs w:val="24"/>
        </w:rPr>
      </w:pPr>
      <w:r w:rsidRPr="00C56411">
        <w:rPr>
          <w:rFonts w:ascii="Arial" w:hAnsi="Arial" w:cs="Arial"/>
          <w:sz w:val="24"/>
          <w:szCs w:val="24"/>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bookmarkStart w:id="6" w:name="_Toc399934711"/>
      <w:r w:rsidR="00875309" w:rsidRPr="0002504A">
        <w:rPr>
          <w:rFonts w:ascii="Arial" w:hAnsi="Arial" w:cs="Arial"/>
          <w:sz w:val="24"/>
          <w:szCs w:val="24"/>
        </w:rPr>
        <w:t xml:space="preserve">      </w:t>
      </w:r>
      <w:bookmarkEnd w:id="6"/>
    </w:p>
    <w:p w:rsidR="0002504A" w:rsidRPr="00D86251" w:rsidRDefault="00745BE8" w:rsidP="00745BE8">
      <w:pPr>
        <w:spacing w:before="0" w:after="0"/>
        <w:jc w:val="both"/>
        <w:rPr>
          <w:rFonts w:ascii="Arial" w:hAnsi="Arial" w:cs="Arial"/>
          <w:b/>
          <w:sz w:val="24"/>
          <w:szCs w:val="24"/>
        </w:rPr>
      </w:pPr>
      <w:r>
        <w:rPr>
          <w:rFonts w:ascii="Arial" w:hAnsi="Arial" w:cs="Arial"/>
          <w:b/>
          <w:sz w:val="24"/>
          <w:szCs w:val="24"/>
        </w:rPr>
        <w:t xml:space="preserve">5.0    </w:t>
      </w:r>
      <w:r w:rsidR="0002504A" w:rsidRPr="00D86251">
        <w:rPr>
          <w:rFonts w:ascii="Arial" w:hAnsi="Arial" w:cs="Arial"/>
          <w:b/>
          <w:sz w:val="24"/>
          <w:szCs w:val="24"/>
        </w:rPr>
        <w:t>Confidentiality</w:t>
      </w:r>
    </w:p>
    <w:p w:rsidR="00F147D0" w:rsidRPr="00F147D0" w:rsidRDefault="00F147D0" w:rsidP="00F147D0">
      <w:pPr>
        <w:pStyle w:val="ListParagraph"/>
        <w:widowControl/>
        <w:spacing w:line="276" w:lineRule="auto"/>
        <w:ind w:left="360"/>
        <w:contextualSpacing w:val="0"/>
        <w:jc w:val="both"/>
        <w:rPr>
          <w:rFonts w:ascii="Arial" w:hAnsi="Arial" w:cs="Arial"/>
          <w:vanish/>
          <w:sz w:val="24"/>
          <w:szCs w:val="24"/>
          <w:lang w:val="en-GB"/>
        </w:rPr>
      </w:pPr>
    </w:p>
    <w:p w:rsidR="00DC2A94" w:rsidRPr="00C56411" w:rsidRDefault="00745BE8" w:rsidP="00745BE8">
      <w:pPr>
        <w:spacing w:before="0" w:after="0"/>
        <w:ind w:left="1418" w:hanging="708"/>
        <w:jc w:val="both"/>
        <w:rPr>
          <w:rFonts w:ascii="Arial" w:hAnsi="Arial" w:cs="Arial"/>
          <w:sz w:val="24"/>
          <w:szCs w:val="24"/>
        </w:rPr>
      </w:pPr>
      <w:r>
        <w:rPr>
          <w:rFonts w:ascii="Arial" w:hAnsi="Arial" w:cs="Arial"/>
          <w:sz w:val="24"/>
          <w:szCs w:val="24"/>
        </w:rPr>
        <w:t>5.1</w:t>
      </w:r>
      <w:r>
        <w:rPr>
          <w:rFonts w:ascii="Arial" w:hAnsi="Arial" w:cs="Arial"/>
          <w:sz w:val="24"/>
          <w:szCs w:val="24"/>
        </w:rPr>
        <w:tab/>
      </w:r>
      <w:r w:rsidR="00DC2A94" w:rsidRPr="00C56411">
        <w:rPr>
          <w:rFonts w:ascii="Arial" w:hAnsi="Arial" w:cs="Arial"/>
          <w:sz w:val="24"/>
          <w:szCs w:val="24"/>
        </w:rPr>
        <w:t xml:space="preserve">We recognise that all matters relating to child protection are </w:t>
      </w:r>
      <w:r w:rsidR="001C624B">
        <w:rPr>
          <w:rFonts w:ascii="Arial" w:hAnsi="Arial" w:cs="Arial"/>
          <w:sz w:val="24"/>
          <w:szCs w:val="24"/>
        </w:rPr>
        <w:t xml:space="preserve">   </w:t>
      </w:r>
      <w:r w:rsidR="00D86251">
        <w:rPr>
          <w:rFonts w:ascii="Arial" w:hAnsi="Arial" w:cs="Arial"/>
          <w:sz w:val="24"/>
          <w:szCs w:val="24"/>
        </w:rPr>
        <w:t xml:space="preserve">  </w:t>
      </w:r>
      <w:r w:rsidR="00DC2A94" w:rsidRPr="00C56411">
        <w:rPr>
          <w:rFonts w:ascii="Arial" w:hAnsi="Arial" w:cs="Arial"/>
          <w:sz w:val="24"/>
          <w:szCs w:val="24"/>
        </w:rPr>
        <w:t>confidential.</w:t>
      </w:r>
    </w:p>
    <w:p w:rsidR="00DC2A94" w:rsidRPr="00C56411" w:rsidRDefault="00745BE8" w:rsidP="00745BE8">
      <w:pPr>
        <w:spacing w:before="0" w:after="0"/>
        <w:ind w:left="1418" w:hanging="708"/>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C2A94" w:rsidRPr="00C56411">
        <w:rPr>
          <w:rFonts w:ascii="Arial" w:hAnsi="Arial" w:cs="Arial"/>
          <w:sz w:val="24"/>
          <w:szCs w:val="24"/>
        </w:rPr>
        <w:t xml:space="preserve">The Headteacher or </w:t>
      </w:r>
      <w:r w:rsidR="007C66EF">
        <w:rPr>
          <w:rFonts w:ascii="Arial" w:hAnsi="Arial" w:cs="Arial"/>
          <w:sz w:val="24"/>
          <w:szCs w:val="24"/>
        </w:rPr>
        <w:t>DLFCP</w:t>
      </w:r>
      <w:r w:rsidR="00DC2A94" w:rsidRPr="00C56411">
        <w:rPr>
          <w:rFonts w:ascii="Arial" w:hAnsi="Arial" w:cs="Arial"/>
          <w:sz w:val="24"/>
          <w:szCs w:val="24"/>
        </w:rPr>
        <w:t xml:space="preserve">s will disclose any information about a child </w:t>
      </w:r>
      <w:r>
        <w:rPr>
          <w:rFonts w:ascii="Arial" w:hAnsi="Arial" w:cs="Arial"/>
          <w:sz w:val="24"/>
          <w:szCs w:val="24"/>
        </w:rPr>
        <w:t xml:space="preserve">  </w:t>
      </w:r>
      <w:r w:rsidR="00DC2A94" w:rsidRPr="00C56411">
        <w:rPr>
          <w:rFonts w:ascii="Arial" w:hAnsi="Arial" w:cs="Arial"/>
          <w:sz w:val="24"/>
          <w:szCs w:val="24"/>
        </w:rPr>
        <w:t>to other members of staff on a need to know basis only.</w:t>
      </w:r>
    </w:p>
    <w:p w:rsidR="00DC2A94" w:rsidRPr="00C56411" w:rsidRDefault="000E0539" w:rsidP="000E0539">
      <w:pPr>
        <w:spacing w:before="0" w:after="0"/>
        <w:ind w:left="1418" w:hanging="708"/>
        <w:jc w:val="both"/>
        <w:rPr>
          <w:rFonts w:ascii="Arial" w:hAnsi="Arial" w:cs="Arial"/>
          <w:sz w:val="24"/>
          <w:szCs w:val="24"/>
        </w:rPr>
      </w:pPr>
      <w:r>
        <w:rPr>
          <w:rFonts w:ascii="Arial" w:hAnsi="Arial" w:cs="Arial"/>
          <w:sz w:val="24"/>
          <w:szCs w:val="24"/>
        </w:rPr>
        <w:t>5.3</w:t>
      </w:r>
      <w:r>
        <w:rPr>
          <w:rFonts w:ascii="Arial" w:hAnsi="Arial" w:cs="Arial"/>
          <w:sz w:val="24"/>
          <w:szCs w:val="24"/>
        </w:rPr>
        <w:tab/>
      </w:r>
      <w:r w:rsidR="00DC2A94" w:rsidRPr="00C56411">
        <w:rPr>
          <w:rFonts w:ascii="Arial" w:hAnsi="Arial" w:cs="Arial"/>
          <w:sz w:val="24"/>
          <w:szCs w:val="24"/>
        </w:rPr>
        <w:t xml:space="preserve">All staff must be aware that they have a professional responsibility to </w:t>
      </w:r>
      <w:r>
        <w:rPr>
          <w:rFonts w:ascii="Arial" w:hAnsi="Arial" w:cs="Arial"/>
          <w:sz w:val="24"/>
          <w:szCs w:val="24"/>
        </w:rPr>
        <w:t xml:space="preserve"> </w:t>
      </w:r>
      <w:r w:rsidR="00DC2A94" w:rsidRPr="00C56411">
        <w:rPr>
          <w:rFonts w:ascii="Arial" w:hAnsi="Arial" w:cs="Arial"/>
          <w:sz w:val="24"/>
          <w:szCs w:val="24"/>
        </w:rPr>
        <w:t>share information with other agencies in order to safeguard children.</w:t>
      </w:r>
    </w:p>
    <w:p w:rsidR="00DC2A94" w:rsidRPr="00C56411" w:rsidRDefault="000E0539" w:rsidP="000E0539">
      <w:pPr>
        <w:spacing w:before="0" w:after="0"/>
        <w:ind w:left="1418" w:hanging="708"/>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C2A94" w:rsidRPr="00C56411">
        <w:rPr>
          <w:rFonts w:ascii="Arial" w:hAnsi="Arial" w:cs="Arial"/>
          <w:sz w:val="24"/>
          <w:szCs w:val="24"/>
        </w:rPr>
        <w:t>All staff must be aware that they cannot promise a child to keep secrets which might compromise the child’s safety or wellbeing.</w:t>
      </w:r>
    </w:p>
    <w:p w:rsidR="00DC2A94" w:rsidRPr="00C56411" w:rsidRDefault="000E0539" w:rsidP="000E0539">
      <w:pPr>
        <w:spacing w:before="0" w:after="0"/>
        <w:ind w:left="1418" w:hanging="708"/>
        <w:jc w:val="both"/>
        <w:rPr>
          <w:rFonts w:ascii="Arial" w:hAnsi="Arial" w:cs="Arial"/>
          <w:sz w:val="24"/>
          <w:szCs w:val="24"/>
        </w:rPr>
      </w:pPr>
      <w:r>
        <w:rPr>
          <w:rFonts w:ascii="Arial" w:hAnsi="Arial" w:cs="Arial"/>
          <w:sz w:val="24"/>
          <w:szCs w:val="24"/>
        </w:rPr>
        <w:t>5.5</w:t>
      </w:r>
      <w:r>
        <w:rPr>
          <w:rFonts w:ascii="Arial" w:hAnsi="Arial" w:cs="Arial"/>
          <w:sz w:val="24"/>
          <w:szCs w:val="24"/>
        </w:rPr>
        <w:tab/>
      </w:r>
      <w:r w:rsidR="00DC2A94" w:rsidRPr="00C56411">
        <w:rPr>
          <w:rFonts w:ascii="Arial" w:hAnsi="Arial" w:cs="Arial"/>
          <w:sz w:val="24"/>
          <w:szCs w:val="24"/>
        </w:rPr>
        <w:t xml:space="preserve">We will always undertake to share our intention to refer a child to Social Care with their parents /carers unless to do so could put the child at greater risk of harm, or impede a criminal investigation. </w:t>
      </w:r>
    </w:p>
    <w:p w:rsidR="00DC2A94" w:rsidRPr="00D86251" w:rsidRDefault="000E0539" w:rsidP="000E0539">
      <w:pPr>
        <w:pStyle w:val="Heading2"/>
        <w:spacing w:line="276" w:lineRule="auto"/>
        <w:jc w:val="both"/>
        <w:rPr>
          <w:rFonts w:ascii="Arial" w:hAnsi="Arial" w:cs="Arial"/>
          <w:b/>
          <w:color w:val="auto"/>
          <w:sz w:val="24"/>
          <w:szCs w:val="24"/>
        </w:rPr>
      </w:pPr>
      <w:r>
        <w:rPr>
          <w:rFonts w:ascii="Arial" w:hAnsi="Arial" w:cs="Arial"/>
          <w:color w:val="auto"/>
          <w:sz w:val="24"/>
          <w:szCs w:val="24"/>
        </w:rPr>
        <w:t>6.0</w:t>
      </w:r>
      <w:r w:rsidR="00DC2A94" w:rsidRPr="00C56411">
        <w:rPr>
          <w:rFonts w:ascii="Arial" w:hAnsi="Arial" w:cs="Arial"/>
          <w:color w:val="auto"/>
          <w:sz w:val="24"/>
          <w:szCs w:val="24"/>
        </w:rPr>
        <w:t xml:space="preserve">  </w:t>
      </w:r>
      <w:bookmarkStart w:id="7" w:name="_Toc399934712"/>
      <w:r w:rsidR="00DC2A94" w:rsidRPr="00D86251">
        <w:rPr>
          <w:rFonts w:ascii="Arial" w:hAnsi="Arial" w:cs="Arial"/>
          <w:b/>
          <w:color w:val="auto"/>
          <w:sz w:val="24"/>
          <w:szCs w:val="24"/>
        </w:rPr>
        <w:t>Supporting Staff</w:t>
      </w:r>
      <w:bookmarkEnd w:id="7"/>
    </w:p>
    <w:p w:rsidR="00043BA6" w:rsidRPr="00C56411" w:rsidRDefault="00043BA6" w:rsidP="000E0539">
      <w:pPr>
        <w:pStyle w:val="ListParagraph"/>
        <w:widowControl/>
        <w:spacing w:line="276" w:lineRule="auto"/>
        <w:ind w:left="360"/>
        <w:contextualSpacing w:val="0"/>
        <w:jc w:val="both"/>
        <w:rPr>
          <w:rFonts w:ascii="Arial" w:hAnsi="Arial" w:cs="Arial"/>
          <w:vanish/>
          <w:sz w:val="24"/>
          <w:szCs w:val="24"/>
          <w:lang w:val="en-GB"/>
        </w:rPr>
      </w:pPr>
    </w:p>
    <w:p w:rsidR="003D069D" w:rsidRPr="00736537" w:rsidRDefault="000E0539" w:rsidP="000E0539">
      <w:pPr>
        <w:spacing w:before="0" w:after="0"/>
        <w:ind w:left="1418" w:hanging="708"/>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C2A94" w:rsidRPr="00736537">
        <w:rPr>
          <w:rFonts w:ascii="Arial" w:hAnsi="Arial" w:cs="Arial"/>
          <w:sz w:val="24"/>
          <w:szCs w:val="24"/>
        </w:rPr>
        <w:t>We recognise that staff working in the school who have become involved with a child who has suffered harm, or appears to be likely to suffer harm may find the situation stressful and upsetting.</w:t>
      </w:r>
      <w:r w:rsidR="003D069D" w:rsidRPr="00736537">
        <w:rPr>
          <w:rFonts w:ascii="Arial" w:hAnsi="Arial" w:cs="Arial"/>
          <w:sz w:val="24"/>
          <w:szCs w:val="24"/>
        </w:rPr>
        <w:tab/>
      </w:r>
    </w:p>
    <w:p w:rsidR="00DC2A94" w:rsidRDefault="000E0539" w:rsidP="000E0539">
      <w:pPr>
        <w:spacing w:before="0" w:after="0"/>
        <w:ind w:left="1418" w:hanging="708"/>
        <w:jc w:val="both"/>
        <w:rPr>
          <w:rFonts w:ascii="Arial" w:hAnsi="Arial" w:cs="Arial"/>
          <w:sz w:val="24"/>
          <w:szCs w:val="24"/>
        </w:rPr>
      </w:pPr>
      <w:r>
        <w:rPr>
          <w:rFonts w:ascii="Arial" w:hAnsi="Arial" w:cs="Arial"/>
          <w:sz w:val="24"/>
          <w:szCs w:val="24"/>
        </w:rPr>
        <w:t>6.2</w:t>
      </w:r>
      <w:r w:rsidR="00DC2A94" w:rsidRPr="00C56411">
        <w:rPr>
          <w:rFonts w:ascii="Arial" w:hAnsi="Arial" w:cs="Arial"/>
          <w:sz w:val="24"/>
          <w:szCs w:val="24"/>
        </w:rPr>
        <w:tab/>
        <w:t xml:space="preserve">We will support such staff by providing an opportunity to talk through their anxieties with the </w:t>
      </w:r>
      <w:r w:rsidR="007C66EF">
        <w:rPr>
          <w:rFonts w:ascii="Arial" w:hAnsi="Arial" w:cs="Arial"/>
          <w:sz w:val="24"/>
          <w:szCs w:val="24"/>
        </w:rPr>
        <w:t>DLFCP</w:t>
      </w:r>
      <w:r w:rsidR="00DC2A94" w:rsidRPr="00C56411">
        <w:rPr>
          <w:rFonts w:ascii="Arial" w:hAnsi="Arial" w:cs="Arial"/>
          <w:sz w:val="24"/>
          <w:szCs w:val="24"/>
        </w:rPr>
        <w:t>s and to seek further support as appropriate.</w:t>
      </w:r>
    </w:p>
    <w:p w:rsidR="00E53C05" w:rsidRDefault="00E53C05" w:rsidP="000E0539">
      <w:pPr>
        <w:spacing w:before="0" w:after="0"/>
        <w:ind w:left="1418" w:hanging="708"/>
        <w:jc w:val="both"/>
        <w:rPr>
          <w:rFonts w:ascii="Arial" w:hAnsi="Arial" w:cs="Arial"/>
          <w:sz w:val="24"/>
          <w:szCs w:val="24"/>
        </w:rPr>
      </w:pPr>
    </w:p>
    <w:p w:rsidR="00E53C05" w:rsidRDefault="00E53C05" w:rsidP="000E0539">
      <w:pPr>
        <w:spacing w:before="0" w:after="0"/>
        <w:ind w:left="1418" w:hanging="708"/>
        <w:jc w:val="both"/>
        <w:rPr>
          <w:rFonts w:ascii="Arial" w:hAnsi="Arial" w:cs="Arial"/>
          <w:sz w:val="24"/>
          <w:szCs w:val="24"/>
        </w:rPr>
      </w:pPr>
    </w:p>
    <w:p w:rsidR="00DC2A94" w:rsidRPr="00D86251" w:rsidRDefault="000E0539" w:rsidP="000E0539">
      <w:pPr>
        <w:pStyle w:val="Heading2"/>
        <w:spacing w:line="276" w:lineRule="auto"/>
        <w:jc w:val="both"/>
        <w:rPr>
          <w:rFonts w:ascii="Arial" w:hAnsi="Arial" w:cs="Arial"/>
          <w:b/>
          <w:color w:val="auto"/>
          <w:sz w:val="24"/>
          <w:szCs w:val="24"/>
        </w:rPr>
      </w:pPr>
      <w:r>
        <w:rPr>
          <w:rFonts w:ascii="Arial" w:hAnsi="Arial" w:cs="Arial"/>
          <w:color w:val="auto"/>
          <w:sz w:val="24"/>
          <w:szCs w:val="24"/>
        </w:rPr>
        <w:t>7.0</w:t>
      </w:r>
      <w:r w:rsidR="00DC2A94" w:rsidRPr="00C56411">
        <w:rPr>
          <w:rFonts w:ascii="Arial" w:hAnsi="Arial" w:cs="Arial"/>
          <w:color w:val="auto"/>
          <w:sz w:val="24"/>
          <w:szCs w:val="24"/>
        </w:rPr>
        <w:t xml:space="preserve">      </w:t>
      </w:r>
      <w:bookmarkStart w:id="8" w:name="_Toc399934713"/>
      <w:r w:rsidR="00DC2A94" w:rsidRPr="00D86251">
        <w:rPr>
          <w:rFonts w:ascii="Arial" w:hAnsi="Arial" w:cs="Arial"/>
          <w:b/>
          <w:color w:val="auto"/>
          <w:sz w:val="24"/>
          <w:szCs w:val="24"/>
        </w:rPr>
        <w:t>Allegations against staff</w:t>
      </w:r>
      <w:bookmarkEnd w:id="8"/>
    </w:p>
    <w:p w:rsidR="00DC2A94" w:rsidRPr="00C56411" w:rsidRDefault="000E0539" w:rsidP="000E0539">
      <w:pPr>
        <w:pStyle w:val="BodyTextIndent"/>
        <w:spacing w:after="0" w:line="276" w:lineRule="auto"/>
        <w:ind w:left="1418" w:hanging="708"/>
        <w:jc w:val="both"/>
        <w:rPr>
          <w:rFonts w:ascii="Arial" w:hAnsi="Arial" w:cs="Arial"/>
        </w:rPr>
      </w:pPr>
      <w:r>
        <w:rPr>
          <w:rFonts w:ascii="Arial" w:hAnsi="Arial" w:cs="Arial"/>
          <w:lang w:val="en-GB"/>
        </w:rPr>
        <w:t>7.1</w:t>
      </w:r>
      <w:r>
        <w:rPr>
          <w:rFonts w:ascii="Arial" w:hAnsi="Arial" w:cs="Arial"/>
          <w:lang w:val="en-GB"/>
        </w:rPr>
        <w:tab/>
      </w:r>
      <w:r w:rsidR="00DC2A94" w:rsidRPr="00C56411">
        <w:rPr>
          <w:rFonts w:ascii="Arial" w:hAnsi="Arial" w:cs="Arial"/>
        </w:rPr>
        <w:t xml:space="preserve">All school staff should take care not to place themselves in a vulnerable position with a child. It is always advisable for interviews or work with individual children or parents to be conducted in view of other adults. </w:t>
      </w:r>
    </w:p>
    <w:p w:rsidR="00DC2A94" w:rsidRPr="00C56411" w:rsidRDefault="000E0539" w:rsidP="000E0539">
      <w:pPr>
        <w:pStyle w:val="BodyTextIndent"/>
        <w:spacing w:after="0" w:line="276" w:lineRule="auto"/>
        <w:ind w:left="1418" w:hanging="708"/>
        <w:jc w:val="both"/>
        <w:rPr>
          <w:rFonts w:ascii="Arial" w:hAnsi="Arial" w:cs="Arial"/>
        </w:rPr>
      </w:pPr>
      <w:r>
        <w:rPr>
          <w:rFonts w:ascii="Arial" w:hAnsi="Arial" w:cs="Arial"/>
          <w:lang w:val="en-GB"/>
        </w:rPr>
        <w:t>7.2</w:t>
      </w:r>
      <w:r>
        <w:rPr>
          <w:rFonts w:ascii="Arial" w:hAnsi="Arial" w:cs="Arial"/>
          <w:lang w:val="en-GB"/>
        </w:rPr>
        <w:tab/>
      </w:r>
      <w:r w:rsidR="00DC2A94" w:rsidRPr="00C56411">
        <w:rPr>
          <w:rFonts w:ascii="Arial" w:hAnsi="Arial" w:cs="Arial"/>
        </w:rPr>
        <w:t xml:space="preserve">All Staff should be aware of the </w:t>
      </w:r>
      <w:r w:rsidR="00006025">
        <w:rPr>
          <w:rFonts w:ascii="Arial" w:hAnsi="Arial" w:cs="Arial"/>
          <w:lang w:val="en-GB"/>
        </w:rPr>
        <w:t xml:space="preserve">School Discipline and Student </w:t>
      </w:r>
      <w:r w:rsidR="00800E71" w:rsidRPr="00C56411">
        <w:rPr>
          <w:rFonts w:ascii="Arial" w:hAnsi="Arial" w:cs="Arial"/>
        </w:rPr>
        <w:t xml:space="preserve">Behaviour </w:t>
      </w:r>
      <w:r w:rsidR="00097262">
        <w:rPr>
          <w:rFonts w:ascii="Arial" w:hAnsi="Arial" w:cs="Arial"/>
          <w:lang w:val="en-GB"/>
        </w:rPr>
        <w:t>Policy</w:t>
      </w:r>
      <w:r w:rsidR="00800E71" w:rsidRPr="00C56411">
        <w:rPr>
          <w:rFonts w:ascii="Arial" w:hAnsi="Arial" w:cs="Arial"/>
          <w:lang w:val="en-GB"/>
        </w:rPr>
        <w:t xml:space="preserve"> and Code of Conduct policy</w:t>
      </w:r>
      <w:r w:rsidR="00097262">
        <w:rPr>
          <w:rFonts w:ascii="Arial" w:hAnsi="Arial" w:cs="Arial"/>
          <w:lang w:val="en-GB"/>
        </w:rPr>
        <w:t>.</w:t>
      </w:r>
    </w:p>
    <w:p w:rsidR="00DC2A94" w:rsidRPr="00C56411" w:rsidRDefault="00F86A0F" w:rsidP="00F86A0F">
      <w:pPr>
        <w:pStyle w:val="BodyTextIndent"/>
        <w:spacing w:after="0" w:line="276" w:lineRule="auto"/>
        <w:ind w:left="1418" w:hanging="698"/>
        <w:jc w:val="both"/>
        <w:rPr>
          <w:rFonts w:ascii="Arial" w:hAnsi="Arial" w:cs="Arial"/>
        </w:rPr>
      </w:pPr>
      <w:r>
        <w:rPr>
          <w:rFonts w:ascii="Arial" w:hAnsi="Arial" w:cs="Arial"/>
          <w:lang w:val="en-GB"/>
        </w:rPr>
        <w:t>7.3</w:t>
      </w:r>
      <w:r>
        <w:rPr>
          <w:rFonts w:ascii="Arial" w:hAnsi="Arial" w:cs="Arial"/>
          <w:lang w:val="en-GB"/>
        </w:rPr>
        <w:tab/>
      </w:r>
      <w:r w:rsidR="00DC2A94" w:rsidRPr="00C56411">
        <w:rPr>
          <w:rFonts w:ascii="Arial" w:hAnsi="Arial" w:cs="Arial"/>
        </w:rPr>
        <w:t xml:space="preserve">Guidance about conduct and safe practice, including safe use of mobile </w:t>
      </w:r>
      <w:r>
        <w:rPr>
          <w:rFonts w:ascii="Arial" w:hAnsi="Arial" w:cs="Arial"/>
          <w:lang w:val="en-GB"/>
        </w:rPr>
        <w:t xml:space="preserve"> </w:t>
      </w:r>
      <w:r w:rsidR="00DC2A94" w:rsidRPr="00C56411">
        <w:rPr>
          <w:rFonts w:ascii="Arial" w:hAnsi="Arial" w:cs="Arial"/>
        </w:rPr>
        <w:t>phones by staff and volunteers will be given at induction</w:t>
      </w:r>
      <w:r w:rsidR="00097262">
        <w:rPr>
          <w:rFonts w:ascii="Arial" w:hAnsi="Arial" w:cs="Arial"/>
          <w:lang w:val="en-GB"/>
        </w:rPr>
        <w:t>.</w:t>
      </w:r>
    </w:p>
    <w:p w:rsidR="00DC2A94" w:rsidRPr="00C56411" w:rsidRDefault="00F86A0F" w:rsidP="00F86A0F">
      <w:pPr>
        <w:pStyle w:val="BodyTextIndent"/>
        <w:spacing w:after="0" w:line="276" w:lineRule="auto"/>
        <w:ind w:left="1418" w:hanging="709"/>
        <w:jc w:val="both"/>
        <w:rPr>
          <w:rFonts w:ascii="Arial" w:hAnsi="Arial" w:cs="Arial"/>
        </w:rPr>
      </w:pPr>
      <w:r>
        <w:rPr>
          <w:rFonts w:ascii="Arial" w:hAnsi="Arial" w:cs="Arial"/>
          <w:lang w:val="en-GB"/>
        </w:rPr>
        <w:t>7.4</w:t>
      </w:r>
      <w:r>
        <w:rPr>
          <w:rFonts w:ascii="Arial" w:hAnsi="Arial" w:cs="Arial"/>
          <w:lang w:val="en-GB"/>
        </w:rPr>
        <w:tab/>
      </w:r>
      <w:r w:rsidR="00DC2A94" w:rsidRPr="00C56411">
        <w:rPr>
          <w:rFonts w:ascii="Arial" w:hAnsi="Arial" w:cs="Arial"/>
        </w:rPr>
        <w:t xml:space="preserve">We understand that a </w:t>
      </w:r>
      <w:r w:rsidR="00006025">
        <w:rPr>
          <w:rFonts w:ascii="Arial" w:hAnsi="Arial" w:cs="Arial"/>
        </w:rPr>
        <w:t>student</w:t>
      </w:r>
      <w:r w:rsidR="00DC2A94" w:rsidRPr="00C56411">
        <w:rPr>
          <w:rFonts w:ascii="Arial" w:hAnsi="Arial" w:cs="Arial"/>
        </w:rPr>
        <w:t xml:space="preserve"> may make an allegation against a member of staff.</w:t>
      </w:r>
    </w:p>
    <w:p w:rsidR="00DC2A94" w:rsidRPr="00C56411" w:rsidRDefault="00F86A0F" w:rsidP="00F86A0F">
      <w:pPr>
        <w:spacing w:before="0" w:after="0"/>
        <w:ind w:left="1418" w:hanging="708"/>
        <w:jc w:val="both"/>
        <w:rPr>
          <w:rFonts w:ascii="Arial" w:hAnsi="Arial" w:cs="Arial"/>
          <w:sz w:val="24"/>
          <w:szCs w:val="24"/>
        </w:rPr>
      </w:pPr>
      <w:r>
        <w:rPr>
          <w:rFonts w:ascii="Arial" w:hAnsi="Arial" w:cs="Arial"/>
          <w:sz w:val="24"/>
          <w:szCs w:val="24"/>
        </w:rPr>
        <w:t>7.5</w:t>
      </w:r>
      <w:r>
        <w:rPr>
          <w:rFonts w:ascii="Arial" w:hAnsi="Arial" w:cs="Arial"/>
          <w:sz w:val="24"/>
          <w:szCs w:val="24"/>
        </w:rPr>
        <w:tab/>
      </w:r>
      <w:r w:rsidR="007E3DCF" w:rsidRPr="00C56411">
        <w:rPr>
          <w:rFonts w:ascii="Arial" w:hAnsi="Arial" w:cs="Arial"/>
          <w:sz w:val="24"/>
          <w:szCs w:val="24"/>
        </w:rPr>
        <w:t xml:space="preserve">If </w:t>
      </w:r>
      <w:r w:rsidR="00DC2A94" w:rsidRPr="00C56411">
        <w:rPr>
          <w:rFonts w:ascii="Arial" w:hAnsi="Arial" w:cs="Arial"/>
          <w:sz w:val="24"/>
          <w:szCs w:val="24"/>
        </w:rPr>
        <w:t>such an allegation is made, or information is received which suggests that a person may be unsuitable to work with children, the member of staff re</w:t>
      </w:r>
      <w:r w:rsidR="00043BA6" w:rsidRPr="00C56411">
        <w:rPr>
          <w:rFonts w:ascii="Arial" w:hAnsi="Arial" w:cs="Arial"/>
          <w:sz w:val="24"/>
          <w:szCs w:val="24"/>
        </w:rPr>
        <w:t xml:space="preserve">ceiving the allegation or aware </w:t>
      </w:r>
      <w:r w:rsidR="00DC2A94" w:rsidRPr="00C56411">
        <w:rPr>
          <w:rFonts w:ascii="Arial" w:hAnsi="Arial" w:cs="Arial"/>
          <w:sz w:val="24"/>
          <w:szCs w:val="24"/>
        </w:rPr>
        <w:t>of the information, will imm</w:t>
      </w:r>
      <w:r w:rsidR="00736537">
        <w:rPr>
          <w:rFonts w:ascii="Arial" w:hAnsi="Arial" w:cs="Arial"/>
          <w:sz w:val="24"/>
          <w:szCs w:val="24"/>
        </w:rPr>
        <w:t>e</w:t>
      </w:r>
      <w:r w:rsidR="00DC2A94" w:rsidRPr="00C56411">
        <w:rPr>
          <w:rFonts w:ascii="Arial" w:hAnsi="Arial" w:cs="Arial"/>
          <w:sz w:val="24"/>
          <w:szCs w:val="24"/>
        </w:rPr>
        <w:t>diately inform the Headteacher</w:t>
      </w:r>
      <w:r w:rsidR="00DC2A94" w:rsidRPr="00C56411">
        <w:rPr>
          <w:rStyle w:val="FootnoteReference"/>
          <w:rFonts w:ascii="Arial" w:hAnsi="Arial" w:cs="Arial"/>
          <w:sz w:val="24"/>
          <w:szCs w:val="24"/>
        </w:rPr>
        <w:footnoteReference w:id="4"/>
      </w:r>
      <w:r w:rsidR="00DC2A94" w:rsidRPr="00C56411">
        <w:rPr>
          <w:rFonts w:ascii="Arial" w:hAnsi="Arial" w:cs="Arial"/>
          <w:sz w:val="24"/>
          <w:szCs w:val="24"/>
        </w:rPr>
        <w:t>.</w:t>
      </w:r>
    </w:p>
    <w:p w:rsidR="00DC2A94" w:rsidRPr="00C56411" w:rsidRDefault="00F86A0F" w:rsidP="00F86A0F">
      <w:pPr>
        <w:spacing w:before="0" w:after="0"/>
        <w:ind w:left="1418" w:hanging="709"/>
        <w:jc w:val="both"/>
        <w:rPr>
          <w:rFonts w:ascii="Arial" w:hAnsi="Arial" w:cs="Arial"/>
          <w:iCs/>
          <w:sz w:val="24"/>
          <w:szCs w:val="24"/>
        </w:rPr>
      </w:pPr>
      <w:r>
        <w:rPr>
          <w:rFonts w:ascii="Arial" w:hAnsi="Arial" w:cs="Arial"/>
          <w:sz w:val="24"/>
          <w:szCs w:val="24"/>
        </w:rPr>
        <w:t>7.6</w:t>
      </w:r>
      <w:r>
        <w:rPr>
          <w:rFonts w:ascii="Arial" w:hAnsi="Arial" w:cs="Arial"/>
          <w:sz w:val="24"/>
          <w:szCs w:val="24"/>
        </w:rPr>
        <w:tab/>
      </w:r>
      <w:r w:rsidR="00DC2A94" w:rsidRPr="00C56411">
        <w:rPr>
          <w:rFonts w:ascii="Arial" w:hAnsi="Arial" w:cs="Arial"/>
          <w:sz w:val="24"/>
          <w:szCs w:val="24"/>
        </w:rPr>
        <w:t>The Headteacher on all such occasions will discuss the content of the allegation with the Local Authority Designated Officer (LADO)</w:t>
      </w:r>
      <w:r w:rsidR="007E3DCF" w:rsidRPr="00C56411">
        <w:rPr>
          <w:rFonts w:ascii="Arial" w:hAnsi="Arial" w:cs="Arial"/>
          <w:sz w:val="24"/>
          <w:szCs w:val="24"/>
        </w:rPr>
        <w:t>.</w:t>
      </w:r>
    </w:p>
    <w:p w:rsidR="00DC2A94" w:rsidRPr="00C56411" w:rsidRDefault="00F86A0F" w:rsidP="00F86A0F">
      <w:pPr>
        <w:spacing w:before="0" w:after="0"/>
        <w:ind w:left="1418" w:hanging="708"/>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C2A94" w:rsidRPr="00C56411">
        <w:rPr>
          <w:rFonts w:ascii="Arial" w:hAnsi="Arial" w:cs="Arial"/>
          <w:sz w:val="24"/>
          <w:szCs w:val="24"/>
        </w:rPr>
        <w:t>If the allegation made to a member of staff concerns the Headteacher, the person receiving the allegation will immediately inform the Chair of Governors who will consult as in 7.6 above, without notifying the Headteacher first.</w:t>
      </w:r>
    </w:p>
    <w:p w:rsidR="00DC2A94" w:rsidRPr="00C56411" w:rsidRDefault="00F86A0F" w:rsidP="00F86A0F">
      <w:pPr>
        <w:spacing w:before="0" w:after="0"/>
        <w:ind w:left="1418" w:hanging="708"/>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C2A94" w:rsidRPr="00C56411">
        <w:rPr>
          <w:rFonts w:ascii="Arial" w:hAnsi="Arial" w:cs="Arial"/>
          <w:sz w:val="24"/>
          <w:szCs w:val="24"/>
        </w:rPr>
        <w:t xml:space="preserve">The school will follow the </w:t>
      </w:r>
      <w:r w:rsidR="007E3DCF" w:rsidRPr="00C56411">
        <w:rPr>
          <w:rFonts w:ascii="Arial" w:hAnsi="Arial" w:cs="Arial"/>
          <w:sz w:val="24"/>
          <w:szCs w:val="24"/>
        </w:rPr>
        <w:t>Essex</w:t>
      </w:r>
      <w:r w:rsidR="007E3DCF" w:rsidRPr="00C56411">
        <w:rPr>
          <w:rFonts w:ascii="Arial" w:hAnsi="Arial" w:cs="Arial"/>
          <w:i/>
          <w:sz w:val="24"/>
          <w:szCs w:val="24"/>
        </w:rPr>
        <w:t xml:space="preserve"> </w:t>
      </w:r>
      <w:r w:rsidR="00DC2A94" w:rsidRPr="00C56411">
        <w:rPr>
          <w:rFonts w:ascii="Arial" w:hAnsi="Arial" w:cs="Arial"/>
          <w:sz w:val="24"/>
          <w:szCs w:val="24"/>
        </w:rPr>
        <w:t xml:space="preserve">procedures for managing allegations against staff. Under no circumstances will we send a child home, pending such an investigation, unless this advice is given exceptionally, as a result of a consultation with the LADO.  </w:t>
      </w:r>
    </w:p>
    <w:p w:rsidR="00DC2A94" w:rsidRPr="00C56411" w:rsidRDefault="00F86A0F" w:rsidP="00F86A0F">
      <w:pPr>
        <w:spacing w:before="0" w:after="0"/>
        <w:ind w:left="1418" w:hanging="708"/>
        <w:jc w:val="both"/>
        <w:rPr>
          <w:rFonts w:ascii="Arial" w:hAnsi="Arial" w:cs="Arial"/>
          <w:sz w:val="24"/>
          <w:szCs w:val="24"/>
        </w:rPr>
      </w:pPr>
      <w:r>
        <w:rPr>
          <w:rFonts w:ascii="Arial" w:hAnsi="Arial" w:cs="Arial"/>
          <w:sz w:val="24"/>
          <w:szCs w:val="24"/>
        </w:rPr>
        <w:t>7.9</w:t>
      </w:r>
      <w:r>
        <w:rPr>
          <w:rFonts w:ascii="Arial" w:hAnsi="Arial" w:cs="Arial"/>
          <w:sz w:val="24"/>
          <w:szCs w:val="24"/>
        </w:rPr>
        <w:tab/>
      </w:r>
      <w:r w:rsidR="00DC2A94" w:rsidRPr="00C56411">
        <w:rPr>
          <w:rFonts w:ascii="Arial" w:hAnsi="Arial" w:cs="Arial"/>
          <w:sz w:val="24"/>
          <w:szCs w:val="24"/>
        </w:rPr>
        <w:t>Suspension of the member of staff, excluding the Headteacher, against whom an allegation has been made, needs careful consideration, and the Headteacher will seek the advice of the LADO and Personnel Consultant in making this decision.</w:t>
      </w:r>
    </w:p>
    <w:p w:rsidR="00F86A0F" w:rsidRDefault="00F86A0F" w:rsidP="00F86A0F">
      <w:pPr>
        <w:spacing w:before="0" w:after="0"/>
        <w:ind w:left="1418" w:hanging="708"/>
        <w:jc w:val="both"/>
        <w:rPr>
          <w:rFonts w:ascii="Arial" w:hAnsi="Arial" w:cs="Arial"/>
          <w:sz w:val="24"/>
          <w:szCs w:val="24"/>
        </w:rPr>
      </w:pPr>
      <w:r>
        <w:rPr>
          <w:rFonts w:ascii="Arial" w:hAnsi="Arial" w:cs="Arial"/>
          <w:sz w:val="24"/>
          <w:szCs w:val="24"/>
        </w:rPr>
        <w:t>7.10</w:t>
      </w:r>
      <w:r>
        <w:rPr>
          <w:rFonts w:ascii="Arial" w:hAnsi="Arial" w:cs="Arial"/>
          <w:sz w:val="24"/>
          <w:szCs w:val="24"/>
        </w:rPr>
        <w:tab/>
      </w:r>
      <w:r w:rsidR="00DC2A94" w:rsidRPr="00C56411">
        <w:rPr>
          <w:rFonts w:ascii="Arial" w:hAnsi="Arial" w:cs="Arial"/>
          <w:sz w:val="24"/>
          <w:szCs w:val="24"/>
        </w:rPr>
        <w:t>In the event of an allegation against the Headteacher, the decision to suspend will be made by the Chair of Governors with advice as in 7.8 above.</w:t>
      </w:r>
    </w:p>
    <w:p w:rsidR="00242010" w:rsidRDefault="00F86A0F" w:rsidP="00F86A0F">
      <w:pPr>
        <w:spacing w:before="0" w:after="0"/>
        <w:ind w:left="1418" w:hanging="708"/>
        <w:jc w:val="both"/>
        <w:rPr>
          <w:rFonts w:ascii="Arial" w:hAnsi="Arial" w:cs="Arial"/>
          <w:sz w:val="24"/>
          <w:szCs w:val="24"/>
        </w:rPr>
      </w:pPr>
      <w:r>
        <w:rPr>
          <w:rFonts w:ascii="Arial" w:hAnsi="Arial" w:cs="Arial"/>
          <w:sz w:val="24"/>
          <w:szCs w:val="24"/>
        </w:rPr>
        <w:t>7</w:t>
      </w:r>
      <w:r w:rsidR="00DC2A94" w:rsidRPr="00C56411">
        <w:rPr>
          <w:rFonts w:ascii="Arial" w:hAnsi="Arial" w:cs="Arial"/>
          <w:sz w:val="24"/>
          <w:szCs w:val="24"/>
        </w:rPr>
        <w:t>.11</w:t>
      </w:r>
      <w:r w:rsidR="00DC2A94" w:rsidRPr="00C56411">
        <w:rPr>
          <w:rFonts w:ascii="Arial" w:hAnsi="Arial" w:cs="Arial"/>
          <w:sz w:val="24"/>
          <w:szCs w:val="24"/>
        </w:rPr>
        <w:tab/>
        <w:t>We have a procedure for managing the suspension of a contract for a community user in the event of an allegation arising in that context.</w:t>
      </w:r>
    </w:p>
    <w:p w:rsidR="00DC2A94" w:rsidRPr="00D86251" w:rsidRDefault="00F86A0F" w:rsidP="00F86A0F">
      <w:pPr>
        <w:pStyle w:val="Heading2"/>
        <w:spacing w:line="276" w:lineRule="auto"/>
        <w:rPr>
          <w:rFonts w:ascii="Arial" w:hAnsi="Arial" w:cs="Arial"/>
          <w:b/>
          <w:color w:val="auto"/>
          <w:sz w:val="24"/>
          <w:szCs w:val="24"/>
        </w:rPr>
      </w:pPr>
      <w:r w:rsidRPr="00F86A0F">
        <w:rPr>
          <w:rFonts w:ascii="Arial" w:hAnsi="Arial" w:cs="Arial"/>
          <w:b/>
          <w:color w:val="auto"/>
          <w:sz w:val="24"/>
          <w:szCs w:val="24"/>
        </w:rPr>
        <w:t>8.0</w:t>
      </w:r>
      <w:r w:rsidR="00DC2A94" w:rsidRPr="00C56411">
        <w:rPr>
          <w:rFonts w:ascii="Arial" w:hAnsi="Arial" w:cs="Arial"/>
          <w:color w:val="auto"/>
          <w:sz w:val="24"/>
          <w:szCs w:val="24"/>
        </w:rPr>
        <w:t xml:space="preserve">     </w:t>
      </w:r>
      <w:bookmarkStart w:id="9" w:name="_Toc399934714"/>
      <w:r w:rsidR="00DC2A94" w:rsidRPr="00D86251">
        <w:rPr>
          <w:rFonts w:ascii="Arial" w:hAnsi="Arial" w:cs="Arial"/>
          <w:b/>
          <w:color w:val="auto"/>
          <w:sz w:val="24"/>
          <w:szCs w:val="24"/>
        </w:rPr>
        <w:t>Whistle-blowing</w:t>
      </w:r>
      <w:bookmarkEnd w:id="9"/>
    </w:p>
    <w:p w:rsidR="00242010" w:rsidRPr="00C56411" w:rsidRDefault="00242010" w:rsidP="00F86A0F">
      <w:pPr>
        <w:pStyle w:val="ListParagraph"/>
        <w:widowControl/>
        <w:spacing w:line="276" w:lineRule="auto"/>
        <w:ind w:left="360"/>
        <w:contextualSpacing w:val="0"/>
        <w:rPr>
          <w:rFonts w:ascii="Arial" w:hAnsi="Arial" w:cs="Arial"/>
          <w:vanish/>
          <w:sz w:val="24"/>
          <w:szCs w:val="24"/>
          <w:lang w:val="en-GB"/>
        </w:rPr>
      </w:pPr>
    </w:p>
    <w:p w:rsidR="00DC2A94" w:rsidRPr="00C56411" w:rsidRDefault="004021CB" w:rsidP="004021CB">
      <w:pPr>
        <w:spacing w:before="0" w:after="0"/>
        <w:ind w:left="1418" w:hanging="708"/>
        <w:jc w:val="both"/>
        <w:rPr>
          <w:rFonts w:ascii="Arial" w:hAnsi="Arial" w:cs="Arial"/>
          <w:sz w:val="24"/>
          <w:szCs w:val="24"/>
        </w:rPr>
      </w:pPr>
      <w:r>
        <w:rPr>
          <w:rFonts w:ascii="Arial" w:hAnsi="Arial" w:cs="Arial"/>
          <w:sz w:val="24"/>
          <w:szCs w:val="24"/>
        </w:rPr>
        <w:t>8.2</w:t>
      </w:r>
      <w:r>
        <w:rPr>
          <w:rFonts w:ascii="Arial" w:hAnsi="Arial" w:cs="Arial"/>
          <w:sz w:val="24"/>
          <w:szCs w:val="24"/>
        </w:rPr>
        <w:tab/>
      </w:r>
      <w:r w:rsidR="00DC2A94" w:rsidRPr="00C56411">
        <w:rPr>
          <w:rFonts w:ascii="Arial" w:hAnsi="Arial" w:cs="Arial"/>
          <w:sz w:val="24"/>
          <w:szCs w:val="24"/>
        </w:rPr>
        <w:t>We recognise that children cannot be expected to raise concern</w:t>
      </w:r>
      <w:r w:rsidR="007E3DCF" w:rsidRPr="00C56411">
        <w:rPr>
          <w:rFonts w:ascii="Arial" w:hAnsi="Arial" w:cs="Arial"/>
          <w:sz w:val="24"/>
          <w:szCs w:val="24"/>
        </w:rPr>
        <w:t xml:space="preserve">s in an </w:t>
      </w:r>
      <w:r w:rsidR="00F86A0F">
        <w:rPr>
          <w:rFonts w:ascii="Arial" w:hAnsi="Arial" w:cs="Arial"/>
          <w:sz w:val="24"/>
          <w:szCs w:val="24"/>
        </w:rPr>
        <w:t xml:space="preserve">   </w:t>
      </w:r>
      <w:r w:rsidR="007E3DCF" w:rsidRPr="00C56411">
        <w:rPr>
          <w:rFonts w:ascii="Arial" w:hAnsi="Arial" w:cs="Arial"/>
          <w:sz w:val="24"/>
          <w:szCs w:val="24"/>
        </w:rPr>
        <w:t>environment where staff</w:t>
      </w:r>
      <w:r w:rsidR="00FF0C61" w:rsidRPr="00C56411">
        <w:rPr>
          <w:rFonts w:ascii="Arial" w:hAnsi="Arial" w:cs="Arial"/>
          <w:sz w:val="24"/>
          <w:szCs w:val="24"/>
        </w:rPr>
        <w:t xml:space="preserve"> </w:t>
      </w:r>
      <w:r w:rsidR="00DC2A94" w:rsidRPr="00C56411">
        <w:rPr>
          <w:rFonts w:ascii="Arial" w:hAnsi="Arial" w:cs="Arial"/>
          <w:sz w:val="24"/>
          <w:szCs w:val="24"/>
        </w:rPr>
        <w:t>fail to do so.</w:t>
      </w:r>
    </w:p>
    <w:p w:rsidR="00DC2A94" w:rsidRPr="00C56411" w:rsidRDefault="004021CB" w:rsidP="004021CB">
      <w:pPr>
        <w:spacing w:before="0" w:after="0"/>
        <w:ind w:left="1418" w:hanging="698"/>
        <w:jc w:val="both"/>
        <w:rPr>
          <w:rFonts w:ascii="Arial" w:hAnsi="Arial" w:cs="Arial"/>
          <w:sz w:val="24"/>
          <w:szCs w:val="24"/>
        </w:rPr>
      </w:pPr>
      <w:r>
        <w:rPr>
          <w:rFonts w:ascii="Arial" w:hAnsi="Arial" w:cs="Arial"/>
          <w:sz w:val="24"/>
          <w:szCs w:val="24"/>
        </w:rPr>
        <w:lastRenderedPageBreak/>
        <w:t xml:space="preserve">8.3   </w:t>
      </w:r>
      <w:r w:rsidR="00DC2A94" w:rsidRPr="00C56411">
        <w:rPr>
          <w:rFonts w:ascii="Arial" w:hAnsi="Arial" w:cs="Arial"/>
          <w:sz w:val="24"/>
          <w:szCs w:val="24"/>
        </w:rPr>
        <w:t xml:space="preserve">All staff should be aware of their duty to raise concerns, where they </w:t>
      </w:r>
      <w:r>
        <w:rPr>
          <w:rFonts w:ascii="Arial" w:hAnsi="Arial" w:cs="Arial"/>
          <w:sz w:val="24"/>
          <w:szCs w:val="24"/>
        </w:rPr>
        <w:t xml:space="preserve"> </w:t>
      </w:r>
      <w:r w:rsidR="00DC2A94" w:rsidRPr="00C56411">
        <w:rPr>
          <w:rFonts w:ascii="Arial" w:hAnsi="Arial" w:cs="Arial"/>
          <w:sz w:val="24"/>
          <w:szCs w:val="24"/>
        </w:rPr>
        <w:t>exist, about the management of child protection, which may include the attitude or actions of colleagues. If it becomes necessary to consult outside the school, they should speak in the first instance, to the Area Education Officer/LADO following the Whistleblowing Policy.</w:t>
      </w:r>
    </w:p>
    <w:p w:rsidR="00DC2A94" w:rsidRPr="00C56411" w:rsidRDefault="004021CB" w:rsidP="005C76E3">
      <w:pPr>
        <w:spacing w:before="0" w:after="0"/>
        <w:ind w:left="1418" w:hanging="698"/>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C2A94" w:rsidRPr="00C56411">
        <w:rPr>
          <w:rFonts w:ascii="Arial" w:hAnsi="Arial" w:cs="Arial"/>
          <w:sz w:val="24"/>
          <w:szCs w:val="24"/>
        </w:rPr>
        <w:t>Whistle-blowing re the Headteacher should be made to the Chair of the Governing Body whose contact details are readily available to staff</w:t>
      </w:r>
      <w:r w:rsidR="00CC7F5C" w:rsidRPr="00C56411">
        <w:rPr>
          <w:rFonts w:ascii="Arial" w:hAnsi="Arial" w:cs="Arial"/>
          <w:sz w:val="24"/>
          <w:szCs w:val="24"/>
        </w:rPr>
        <w:t>.</w:t>
      </w:r>
      <w:r w:rsidR="00DC2A94" w:rsidRPr="00C56411">
        <w:rPr>
          <w:rFonts w:ascii="Arial" w:hAnsi="Arial" w:cs="Arial"/>
          <w:sz w:val="24"/>
          <w:szCs w:val="24"/>
        </w:rPr>
        <w:t xml:space="preserve"> </w:t>
      </w:r>
    </w:p>
    <w:p w:rsidR="00242010" w:rsidRPr="00C56411" w:rsidRDefault="00242010" w:rsidP="002C1A43">
      <w:pPr>
        <w:spacing w:before="0" w:after="0"/>
        <w:ind w:left="360"/>
        <w:rPr>
          <w:rFonts w:ascii="Arial" w:hAnsi="Arial" w:cs="Arial"/>
          <w:b/>
          <w:sz w:val="24"/>
          <w:szCs w:val="24"/>
        </w:rPr>
      </w:pPr>
    </w:p>
    <w:p w:rsidR="00DC2A94" w:rsidRPr="00D86251" w:rsidRDefault="004021CB" w:rsidP="004021CB">
      <w:pPr>
        <w:pStyle w:val="Heading2"/>
        <w:spacing w:line="276" w:lineRule="auto"/>
        <w:jc w:val="both"/>
        <w:rPr>
          <w:rFonts w:ascii="Arial" w:hAnsi="Arial" w:cs="Arial"/>
          <w:b/>
          <w:color w:val="auto"/>
          <w:sz w:val="24"/>
          <w:szCs w:val="24"/>
        </w:rPr>
      </w:pPr>
      <w:r>
        <w:rPr>
          <w:rFonts w:ascii="Arial" w:hAnsi="Arial" w:cs="Arial"/>
          <w:color w:val="auto"/>
          <w:sz w:val="24"/>
          <w:szCs w:val="24"/>
        </w:rPr>
        <w:t>9.0</w:t>
      </w:r>
      <w:r w:rsidR="00DC2A94" w:rsidRPr="00C56411">
        <w:rPr>
          <w:rFonts w:ascii="Arial" w:hAnsi="Arial" w:cs="Arial"/>
          <w:color w:val="auto"/>
          <w:sz w:val="24"/>
          <w:szCs w:val="24"/>
        </w:rPr>
        <w:t xml:space="preserve">      </w:t>
      </w:r>
      <w:bookmarkStart w:id="10" w:name="_Toc399934715"/>
      <w:r w:rsidR="00DC2A94" w:rsidRPr="00D86251">
        <w:rPr>
          <w:rFonts w:ascii="Arial" w:hAnsi="Arial" w:cs="Arial"/>
          <w:b/>
          <w:color w:val="auto"/>
          <w:sz w:val="24"/>
          <w:szCs w:val="24"/>
        </w:rPr>
        <w:t>Physical Intervention</w:t>
      </w:r>
      <w:bookmarkEnd w:id="10"/>
      <w:r w:rsidR="00FF0C61" w:rsidRPr="00D86251">
        <w:rPr>
          <w:rFonts w:ascii="Arial" w:hAnsi="Arial" w:cs="Arial"/>
          <w:b/>
          <w:color w:val="auto"/>
          <w:sz w:val="24"/>
          <w:szCs w:val="24"/>
        </w:rPr>
        <w:t>/Restraint</w:t>
      </w:r>
    </w:p>
    <w:p w:rsidR="00242010" w:rsidRPr="00D86251" w:rsidRDefault="00242010" w:rsidP="004021CB">
      <w:pPr>
        <w:pStyle w:val="ListParagraph"/>
        <w:widowControl/>
        <w:numPr>
          <w:ilvl w:val="0"/>
          <w:numId w:val="40"/>
        </w:numPr>
        <w:spacing w:line="276" w:lineRule="auto"/>
        <w:contextualSpacing w:val="0"/>
        <w:jc w:val="both"/>
        <w:rPr>
          <w:rFonts w:ascii="Arial" w:eastAsia="Times New Roman" w:hAnsi="Arial" w:cs="Arial"/>
          <w:b/>
          <w:vanish/>
          <w:sz w:val="24"/>
          <w:szCs w:val="24"/>
          <w:lang w:val="x-none"/>
        </w:rPr>
      </w:pPr>
    </w:p>
    <w:p w:rsidR="00DC2A94" w:rsidRPr="00C56411" w:rsidRDefault="00DC2A94" w:rsidP="004021CB">
      <w:pPr>
        <w:pStyle w:val="BodyTextIndent"/>
        <w:numPr>
          <w:ilvl w:val="1"/>
          <w:numId w:val="40"/>
        </w:numPr>
        <w:spacing w:after="0" w:line="276" w:lineRule="auto"/>
        <w:ind w:left="1418" w:hanging="709"/>
        <w:jc w:val="both"/>
        <w:rPr>
          <w:rFonts w:ascii="Arial" w:hAnsi="Arial" w:cs="Arial"/>
        </w:rPr>
      </w:pPr>
      <w:r w:rsidRPr="00C56411">
        <w:rPr>
          <w:rFonts w:ascii="Arial" w:hAnsi="Arial" w:cs="Arial"/>
        </w:rPr>
        <w:t>We acknowledge that staff must only ever use physical intervention</w:t>
      </w:r>
      <w:r w:rsidR="00CC7F5C" w:rsidRPr="00C56411">
        <w:rPr>
          <w:rFonts w:ascii="Arial" w:hAnsi="Arial" w:cs="Arial"/>
          <w:lang w:val="en-GB"/>
        </w:rPr>
        <w:t>/restraint</w:t>
      </w:r>
      <w:r w:rsidRPr="00C56411">
        <w:rPr>
          <w:rFonts w:ascii="Arial" w:hAnsi="Arial" w:cs="Arial"/>
        </w:rPr>
        <w:t xml:space="preserve"> as a last resort, when a child is endangering him/herself or others, and that at all times it must be the minimal force necessary to prevent injury to another person.</w:t>
      </w:r>
    </w:p>
    <w:p w:rsidR="00DC2A94" w:rsidRPr="00BA47F5" w:rsidRDefault="00DC2A94" w:rsidP="004021CB">
      <w:pPr>
        <w:pStyle w:val="BodyTextIndent"/>
        <w:numPr>
          <w:ilvl w:val="1"/>
          <w:numId w:val="40"/>
        </w:numPr>
        <w:spacing w:after="0" w:line="276" w:lineRule="auto"/>
        <w:ind w:left="1418" w:hanging="709"/>
        <w:jc w:val="both"/>
        <w:rPr>
          <w:rFonts w:ascii="Arial" w:hAnsi="Arial" w:cs="Arial"/>
        </w:rPr>
      </w:pPr>
      <w:r w:rsidRPr="00C56411">
        <w:rPr>
          <w:rFonts w:ascii="Arial" w:hAnsi="Arial" w:cs="Arial"/>
        </w:rPr>
        <w:t>Such events should be recorded</w:t>
      </w:r>
      <w:r w:rsidR="00861083">
        <w:rPr>
          <w:rFonts w:ascii="Arial" w:hAnsi="Arial" w:cs="Arial"/>
          <w:lang w:val="en-GB"/>
        </w:rPr>
        <w:t>, dated</w:t>
      </w:r>
      <w:r w:rsidRPr="00C56411">
        <w:rPr>
          <w:rFonts w:ascii="Arial" w:hAnsi="Arial" w:cs="Arial"/>
        </w:rPr>
        <w:t xml:space="preserve"> and signed. </w:t>
      </w:r>
    </w:p>
    <w:p w:rsidR="00BA47F5" w:rsidRPr="00C56411" w:rsidRDefault="00BA47F5" w:rsidP="004021CB">
      <w:pPr>
        <w:pStyle w:val="BodyTextIndent"/>
        <w:numPr>
          <w:ilvl w:val="1"/>
          <w:numId w:val="40"/>
        </w:numPr>
        <w:spacing w:after="0" w:line="276" w:lineRule="auto"/>
        <w:ind w:left="1418" w:hanging="709"/>
        <w:jc w:val="both"/>
        <w:rPr>
          <w:rFonts w:ascii="Arial" w:hAnsi="Arial" w:cs="Arial"/>
        </w:rPr>
      </w:pPr>
      <w:r w:rsidRPr="00C56411">
        <w:rPr>
          <w:rFonts w:ascii="Arial" w:hAnsi="Arial" w:cs="Arial"/>
        </w:rPr>
        <w:t xml:space="preserve">All Staff should be aware of the </w:t>
      </w:r>
      <w:r w:rsidR="00196CFF">
        <w:rPr>
          <w:rFonts w:ascii="Arial" w:hAnsi="Arial" w:cs="Arial"/>
          <w:lang w:val="en-GB"/>
        </w:rPr>
        <w:t>Code of Conduct P</w:t>
      </w:r>
      <w:r w:rsidR="008F602A" w:rsidRPr="00C56411">
        <w:rPr>
          <w:rFonts w:ascii="Arial" w:hAnsi="Arial" w:cs="Arial"/>
          <w:lang w:val="en-GB"/>
        </w:rPr>
        <w:t>olicy</w:t>
      </w:r>
      <w:r w:rsidR="008F602A">
        <w:rPr>
          <w:rFonts w:ascii="Arial" w:hAnsi="Arial" w:cs="Arial"/>
          <w:lang w:val="en-GB"/>
        </w:rPr>
        <w:t xml:space="preserve"> and </w:t>
      </w:r>
      <w:r>
        <w:rPr>
          <w:rFonts w:ascii="Arial" w:hAnsi="Arial" w:cs="Arial"/>
          <w:lang w:val="en-GB"/>
        </w:rPr>
        <w:t xml:space="preserve">School Discipline and Student </w:t>
      </w:r>
      <w:r w:rsidRPr="00C56411">
        <w:rPr>
          <w:rFonts w:ascii="Arial" w:hAnsi="Arial" w:cs="Arial"/>
        </w:rPr>
        <w:t xml:space="preserve">Behaviour </w:t>
      </w:r>
      <w:r w:rsidRPr="008F602A">
        <w:rPr>
          <w:rFonts w:ascii="Arial" w:hAnsi="Arial" w:cs="Arial"/>
          <w:lang w:val="en-GB"/>
        </w:rPr>
        <w:t>Policy</w:t>
      </w:r>
      <w:r w:rsidR="008F602A" w:rsidRPr="008F602A">
        <w:rPr>
          <w:rFonts w:ascii="Arial" w:hAnsi="Arial" w:cs="Arial"/>
          <w:lang w:val="en-GB"/>
        </w:rPr>
        <w:t xml:space="preserve"> which contains</w:t>
      </w:r>
      <w:r w:rsidR="00196CFF">
        <w:rPr>
          <w:rFonts w:ascii="Arial" w:hAnsi="Arial" w:cs="Arial"/>
          <w:lang w:val="en-GB"/>
        </w:rPr>
        <w:t xml:space="preserve"> guidance on the</w:t>
      </w:r>
      <w:r w:rsidR="008F602A" w:rsidRPr="008F602A">
        <w:rPr>
          <w:rFonts w:ascii="Arial" w:hAnsi="Arial" w:cs="Arial"/>
          <w:lang w:val="en-GB"/>
        </w:rPr>
        <w:t xml:space="preserve"> use of </w:t>
      </w:r>
      <w:r w:rsidR="008F602A">
        <w:rPr>
          <w:rFonts w:ascii="Arial" w:eastAsia="DejaVu Sans Condensed" w:hAnsi="Arial" w:cs="Arial"/>
        </w:rPr>
        <w:t xml:space="preserve">reasonable force to </w:t>
      </w:r>
      <w:r w:rsidR="008F602A" w:rsidRPr="008F602A">
        <w:rPr>
          <w:rFonts w:ascii="Arial" w:eastAsia="DejaVu Sans Condensed" w:hAnsi="Arial" w:cs="Arial"/>
        </w:rPr>
        <w:t>control o</w:t>
      </w:r>
      <w:r w:rsidR="008F602A">
        <w:rPr>
          <w:rFonts w:ascii="Arial" w:eastAsia="DejaVu Sans Condensed" w:hAnsi="Arial" w:cs="Arial"/>
        </w:rPr>
        <w:t xml:space="preserve">r restrain </w:t>
      </w:r>
      <w:r w:rsidR="008F602A" w:rsidRPr="008F602A">
        <w:rPr>
          <w:rFonts w:ascii="Arial" w:eastAsia="DejaVu Sans Condensed" w:hAnsi="Arial" w:cs="Arial"/>
        </w:rPr>
        <w:t>students</w:t>
      </w:r>
      <w:r w:rsidR="008F602A" w:rsidRPr="008F602A">
        <w:rPr>
          <w:rFonts w:ascii="Arial" w:eastAsia="DejaVu Sans Condensed" w:hAnsi="Arial" w:cs="Arial"/>
          <w:lang w:val="en-GB"/>
        </w:rPr>
        <w:t>.</w:t>
      </w:r>
      <w:r w:rsidRPr="00C56411">
        <w:rPr>
          <w:rFonts w:ascii="Arial" w:hAnsi="Arial" w:cs="Arial"/>
          <w:lang w:val="en-GB"/>
        </w:rPr>
        <w:t xml:space="preserve"> </w:t>
      </w:r>
    </w:p>
    <w:p w:rsidR="00DC2A94" w:rsidRPr="00C56411" w:rsidRDefault="00DC2A94" w:rsidP="002C1A43">
      <w:pPr>
        <w:pStyle w:val="BodyTextIndent"/>
        <w:spacing w:after="0" w:line="276" w:lineRule="auto"/>
        <w:ind w:left="0"/>
        <w:rPr>
          <w:rFonts w:ascii="Arial" w:hAnsi="Arial" w:cs="Arial"/>
        </w:rPr>
      </w:pPr>
    </w:p>
    <w:p w:rsidR="00DC2A94" w:rsidRPr="004021CB" w:rsidRDefault="00DC2A94" w:rsidP="004021CB">
      <w:pPr>
        <w:pStyle w:val="Heading2"/>
        <w:numPr>
          <w:ilvl w:val="0"/>
          <w:numId w:val="41"/>
        </w:numPr>
        <w:spacing w:line="276" w:lineRule="auto"/>
        <w:rPr>
          <w:rFonts w:ascii="Arial" w:hAnsi="Arial" w:cs="Arial"/>
          <w:b/>
          <w:color w:val="auto"/>
          <w:sz w:val="24"/>
          <w:szCs w:val="24"/>
        </w:rPr>
      </w:pPr>
      <w:bookmarkStart w:id="11" w:name="_Toc399934716"/>
      <w:r w:rsidRPr="004021CB">
        <w:rPr>
          <w:rFonts w:ascii="Arial" w:hAnsi="Arial" w:cs="Arial"/>
          <w:b/>
          <w:color w:val="auto"/>
          <w:sz w:val="24"/>
          <w:szCs w:val="24"/>
        </w:rPr>
        <w:t>Anti-Bullying</w:t>
      </w:r>
      <w:bookmarkEnd w:id="11"/>
    </w:p>
    <w:p w:rsidR="00242010" w:rsidRPr="00736537" w:rsidRDefault="00242010" w:rsidP="004021CB">
      <w:pPr>
        <w:pStyle w:val="ListParagraph"/>
        <w:widowControl/>
        <w:spacing w:line="276" w:lineRule="auto"/>
        <w:ind w:left="360"/>
        <w:contextualSpacing w:val="0"/>
        <w:rPr>
          <w:rFonts w:ascii="Arial" w:eastAsia="Times New Roman" w:hAnsi="Arial" w:cs="Arial"/>
          <w:vanish/>
          <w:sz w:val="24"/>
          <w:szCs w:val="24"/>
          <w:lang w:val="x-none"/>
        </w:rPr>
      </w:pPr>
    </w:p>
    <w:p w:rsidR="00242010" w:rsidRPr="00736537" w:rsidRDefault="00242010" w:rsidP="004021CB">
      <w:pPr>
        <w:pStyle w:val="ListParagraph"/>
        <w:widowControl/>
        <w:numPr>
          <w:ilvl w:val="0"/>
          <w:numId w:val="34"/>
        </w:numPr>
        <w:spacing w:line="276" w:lineRule="auto"/>
        <w:contextualSpacing w:val="0"/>
        <w:rPr>
          <w:rFonts w:ascii="Arial" w:eastAsia="Times New Roman" w:hAnsi="Arial" w:cs="Arial"/>
          <w:vanish/>
          <w:sz w:val="24"/>
          <w:szCs w:val="24"/>
          <w:lang w:val="x-none"/>
        </w:rPr>
      </w:pPr>
    </w:p>
    <w:p w:rsidR="00242010" w:rsidRPr="00C56411" w:rsidRDefault="00DC2A94" w:rsidP="008F602A">
      <w:pPr>
        <w:pStyle w:val="BodyTextIndent"/>
        <w:numPr>
          <w:ilvl w:val="1"/>
          <w:numId w:val="34"/>
        </w:numPr>
        <w:tabs>
          <w:tab w:val="clear" w:pos="360"/>
        </w:tabs>
        <w:spacing w:after="0" w:line="276" w:lineRule="auto"/>
        <w:ind w:left="1418" w:hanging="709"/>
        <w:jc w:val="both"/>
        <w:rPr>
          <w:rFonts w:ascii="Arial" w:hAnsi="Arial" w:cs="Arial"/>
          <w:b/>
          <w:lang w:val="en-GB"/>
        </w:rPr>
      </w:pPr>
      <w:r w:rsidRPr="00736537">
        <w:rPr>
          <w:rFonts w:ascii="Arial" w:hAnsi="Arial" w:cs="Arial"/>
        </w:rPr>
        <w:t>Our</w:t>
      </w:r>
      <w:r w:rsidRPr="00C56411">
        <w:rPr>
          <w:rFonts w:ascii="Arial" w:hAnsi="Arial" w:cs="Arial"/>
        </w:rPr>
        <w:t xml:space="preserve"> school policy on anti-bullying is set out in </w:t>
      </w:r>
      <w:r w:rsidR="00006025">
        <w:rPr>
          <w:rFonts w:ascii="Arial" w:hAnsi="Arial" w:cs="Arial"/>
          <w:lang w:val="en-GB"/>
        </w:rPr>
        <w:t>School Discipline and Student Behaviour policy</w:t>
      </w:r>
      <w:r w:rsidRPr="00C56411">
        <w:rPr>
          <w:rFonts w:ascii="Arial" w:hAnsi="Arial" w:cs="Arial"/>
        </w:rPr>
        <w:t xml:space="preserve"> and acknowledges that to allow or condone bullying may lead to consideration under child protection procedures. This includes all forms </w:t>
      </w:r>
      <w:r w:rsidR="00B349CB" w:rsidRPr="00C56411">
        <w:rPr>
          <w:rFonts w:ascii="Arial" w:hAnsi="Arial" w:cs="Arial"/>
          <w:lang w:val="en-GB"/>
        </w:rPr>
        <w:t>e</w:t>
      </w:r>
      <w:r w:rsidRPr="00C56411">
        <w:rPr>
          <w:rFonts w:ascii="Arial" w:hAnsi="Arial" w:cs="Arial"/>
        </w:rPr>
        <w:t xml:space="preserve">.g. cyber, racist, homophobic and gender related bullying. We keep a record of </w:t>
      </w:r>
      <w:r w:rsidR="00006025">
        <w:rPr>
          <w:rFonts w:ascii="Arial" w:hAnsi="Arial" w:cs="Arial"/>
          <w:lang w:val="en-GB"/>
        </w:rPr>
        <w:t>reported</w:t>
      </w:r>
      <w:r w:rsidRPr="00C56411">
        <w:rPr>
          <w:rFonts w:ascii="Arial" w:hAnsi="Arial" w:cs="Arial"/>
        </w:rPr>
        <w:t xml:space="preserve"> bullying incidents. All staff are aware that children with SEND and / or differences/perceived differences are more susceptible to being bullied / victims of child abuse. </w:t>
      </w:r>
    </w:p>
    <w:p w:rsidR="00DC2A94" w:rsidRPr="004021CB" w:rsidRDefault="00DC2A94" w:rsidP="004021CB">
      <w:pPr>
        <w:pStyle w:val="Heading2"/>
        <w:numPr>
          <w:ilvl w:val="0"/>
          <w:numId w:val="41"/>
        </w:numPr>
        <w:spacing w:line="276" w:lineRule="auto"/>
        <w:rPr>
          <w:rFonts w:ascii="Arial" w:hAnsi="Arial" w:cs="Arial"/>
          <w:b/>
          <w:color w:val="auto"/>
          <w:sz w:val="24"/>
          <w:szCs w:val="24"/>
        </w:rPr>
      </w:pPr>
      <w:bookmarkStart w:id="12" w:name="_Toc399934717"/>
      <w:r w:rsidRPr="004021CB">
        <w:rPr>
          <w:rFonts w:ascii="Arial" w:hAnsi="Arial" w:cs="Arial"/>
          <w:b/>
          <w:color w:val="auto"/>
          <w:sz w:val="24"/>
          <w:szCs w:val="24"/>
        </w:rPr>
        <w:t>Racist Incidents</w:t>
      </w:r>
      <w:bookmarkEnd w:id="12"/>
    </w:p>
    <w:p w:rsidR="001E0629" w:rsidRPr="00C56411" w:rsidRDefault="001E0629" w:rsidP="002C1A43">
      <w:pPr>
        <w:pStyle w:val="ListParagraph"/>
        <w:widowControl/>
        <w:numPr>
          <w:ilvl w:val="0"/>
          <w:numId w:val="34"/>
        </w:numPr>
        <w:spacing w:line="276" w:lineRule="auto"/>
        <w:contextualSpacing w:val="0"/>
        <w:rPr>
          <w:rFonts w:ascii="Arial" w:eastAsia="Times New Roman" w:hAnsi="Arial" w:cs="Arial"/>
          <w:vanish/>
          <w:sz w:val="24"/>
          <w:szCs w:val="24"/>
          <w:lang w:val="x-none"/>
        </w:rPr>
      </w:pPr>
    </w:p>
    <w:p w:rsidR="00736537" w:rsidRPr="00861083" w:rsidRDefault="00DC2A94" w:rsidP="002C1A43">
      <w:pPr>
        <w:pStyle w:val="BodyTextIndent"/>
        <w:numPr>
          <w:ilvl w:val="1"/>
          <w:numId w:val="34"/>
        </w:numPr>
        <w:spacing w:after="0" w:line="276" w:lineRule="auto"/>
        <w:ind w:left="1380" w:hanging="698"/>
        <w:jc w:val="both"/>
        <w:rPr>
          <w:rFonts w:ascii="Arial" w:hAnsi="Arial" w:cs="Arial"/>
        </w:rPr>
      </w:pPr>
      <w:r w:rsidRPr="00861083">
        <w:rPr>
          <w:rFonts w:ascii="Arial" w:hAnsi="Arial" w:cs="Arial"/>
        </w:rPr>
        <w:t>Our policy on racist incidents is set out separately</w:t>
      </w:r>
      <w:r w:rsidR="00B349CB" w:rsidRPr="00861083">
        <w:rPr>
          <w:rFonts w:ascii="Arial" w:hAnsi="Arial" w:cs="Arial"/>
          <w:lang w:val="en-GB"/>
        </w:rPr>
        <w:t xml:space="preserve"> within our Equality and Diversity policy</w:t>
      </w:r>
      <w:r w:rsidRPr="00861083">
        <w:rPr>
          <w:rFonts w:ascii="Arial" w:hAnsi="Arial" w:cs="Arial"/>
        </w:rPr>
        <w:t xml:space="preserve"> and acknowledges that repeated racist incidents or a single serious incident may lead to consideration under child protection procedures. We ke</w:t>
      </w:r>
      <w:r w:rsidR="00861083" w:rsidRPr="00861083">
        <w:rPr>
          <w:rFonts w:ascii="Arial" w:hAnsi="Arial" w:cs="Arial"/>
        </w:rPr>
        <w:t>ep a record of racist incidents</w:t>
      </w:r>
      <w:r w:rsidR="00861083" w:rsidRPr="00861083">
        <w:rPr>
          <w:rFonts w:ascii="Arial" w:hAnsi="Arial" w:cs="Arial"/>
          <w:lang w:val="en-GB"/>
        </w:rPr>
        <w:t>.</w:t>
      </w:r>
    </w:p>
    <w:p w:rsidR="00A47A78" w:rsidRPr="001F61AB" w:rsidRDefault="00A47A78" w:rsidP="00861083">
      <w:pPr>
        <w:pStyle w:val="BodyTextIndent"/>
        <w:spacing w:after="0" w:line="276" w:lineRule="auto"/>
        <w:ind w:left="682"/>
        <w:jc w:val="both"/>
        <w:rPr>
          <w:rFonts w:ascii="Arial" w:hAnsi="Arial" w:cs="Arial"/>
          <w:lang w:val="en-GB"/>
        </w:rPr>
      </w:pPr>
    </w:p>
    <w:p w:rsidR="00DC2A94" w:rsidRPr="004021CB" w:rsidRDefault="00DC2A94" w:rsidP="004021CB">
      <w:pPr>
        <w:pStyle w:val="Heading2"/>
        <w:numPr>
          <w:ilvl w:val="0"/>
          <w:numId w:val="41"/>
        </w:numPr>
        <w:spacing w:line="276" w:lineRule="auto"/>
        <w:rPr>
          <w:rFonts w:ascii="Arial" w:hAnsi="Arial" w:cs="Arial"/>
          <w:b/>
          <w:color w:val="auto"/>
          <w:sz w:val="24"/>
          <w:szCs w:val="24"/>
        </w:rPr>
      </w:pPr>
      <w:bookmarkStart w:id="13" w:name="_Toc399934718"/>
      <w:r w:rsidRPr="004021CB">
        <w:rPr>
          <w:rFonts w:ascii="Arial" w:hAnsi="Arial" w:cs="Arial"/>
          <w:b/>
          <w:color w:val="auto"/>
          <w:sz w:val="24"/>
          <w:szCs w:val="24"/>
        </w:rPr>
        <w:t>Prevention</w:t>
      </w:r>
      <w:bookmarkEnd w:id="13"/>
    </w:p>
    <w:p w:rsidR="001E0629" w:rsidRPr="00C56411" w:rsidRDefault="001E0629" w:rsidP="002C1A43">
      <w:pPr>
        <w:pStyle w:val="BodyTextIndent"/>
        <w:spacing w:after="0" w:line="276" w:lineRule="auto"/>
        <w:ind w:left="1440" w:hanging="720"/>
        <w:rPr>
          <w:rFonts w:ascii="Arial" w:hAnsi="Arial" w:cs="Arial"/>
          <w:lang w:val="en-GB"/>
        </w:rPr>
      </w:pPr>
    </w:p>
    <w:p w:rsidR="00DC2A94" w:rsidRPr="00C56411" w:rsidRDefault="00DC2A94" w:rsidP="002C1A43">
      <w:pPr>
        <w:pStyle w:val="BodyTextIndent"/>
        <w:spacing w:after="0" w:line="276" w:lineRule="auto"/>
        <w:ind w:left="1440" w:hanging="720"/>
        <w:jc w:val="both"/>
        <w:rPr>
          <w:rFonts w:ascii="Arial" w:hAnsi="Arial" w:cs="Arial"/>
        </w:rPr>
      </w:pPr>
      <w:r w:rsidRPr="00C56411">
        <w:rPr>
          <w:rFonts w:ascii="Arial" w:hAnsi="Arial" w:cs="Arial"/>
        </w:rPr>
        <w:t>12.1</w:t>
      </w:r>
      <w:r w:rsidRPr="00C56411">
        <w:rPr>
          <w:rFonts w:ascii="Arial" w:hAnsi="Arial" w:cs="Arial"/>
        </w:rPr>
        <w:tab/>
        <w:t>We recognise that the school plays a significant part in the prevention of harm to our children by providing children with good lines of communication with trusted adults, supportive friends and an ethos of protection.</w:t>
      </w:r>
    </w:p>
    <w:p w:rsidR="00DC2A94" w:rsidRPr="00C56411" w:rsidRDefault="00DC2A94" w:rsidP="002C1A43">
      <w:pPr>
        <w:pStyle w:val="BodyTextIndent"/>
        <w:numPr>
          <w:ilvl w:val="1"/>
          <w:numId w:val="11"/>
        </w:numPr>
        <w:spacing w:after="0" w:line="276" w:lineRule="auto"/>
        <w:jc w:val="both"/>
        <w:rPr>
          <w:rFonts w:ascii="Arial" w:hAnsi="Arial" w:cs="Arial"/>
        </w:rPr>
      </w:pPr>
      <w:r w:rsidRPr="00C56411">
        <w:rPr>
          <w:rFonts w:ascii="Arial" w:hAnsi="Arial" w:cs="Arial"/>
        </w:rPr>
        <w:t>The school community will therefore:</w:t>
      </w:r>
    </w:p>
    <w:p w:rsidR="00DC2A94" w:rsidRPr="00C56411" w:rsidRDefault="00DC2A94" w:rsidP="002C1A43">
      <w:pPr>
        <w:pStyle w:val="BodyTextIndent"/>
        <w:numPr>
          <w:ilvl w:val="2"/>
          <w:numId w:val="11"/>
        </w:numPr>
        <w:spacing w:after="0" w:line="276" w:lineRule="auto"/>
        <w:jc w:val="both"/>
        <w:rPr>
          <w:rFonts w:ascii="Arial" w:hAnsi="Arial" w:cs="Arial"/>
        </w:rPr>
      </w:pPr>
      <w:r w:rsidRPr="00C56411">
        <w:rPr>
          <w:rFonts w:ascii="Arial" w:hAnsi="Arial" w:cs="Arial"/>
        </w:rPr>
        <w:lastRenderedPageBreak/>
        <w:t xml:space="preserve">Work to establish and maintain an ethos where children feel secure and are encouraged to talk and are always listened to. </w:t>
      </w:r>
    </w:p>
    <w:p w:rsidR="00DC2A94" w:rsidRPr="00C56411" w:rsidRDefault="00DC2A94" w:rsidP="002C1A43">
      <w:pPr>
        <w:pStyle w:val="BodyTextIndent"/>
        <w:numPr>
          <w:ilvl w:val="2"/>
          <w:numId w:val="11"/>
        </w:numPr>
        <w:spacing w:after="0" w:line="276" w:lineRule="auto"/>
        <w:jc w:val="both"/>
        <w:rPr>
          <w:rFonts w:ascii="Arial" w:hAnsi="Arial" w:cs="Arial"/>
        </w:rPr>
      </w:pPr>
      <w:r w:rsidRPr="00C56411">
        <w:rPr>
          <w:rFonts w:ascii="Arial" w:hAnsi="Arial" w:cs="Arial"/>
        </w:rPr>
        <w:t xml:space="preserve">Include regular consultation with children e.g. </w:t>
      </w:r>
      <w:r w:rsidR="00833B85" w:rsidRPr="00C56411">
        <w:rPr>
          <w:rFonts w:ascii="Arial" w:hAnsi="Arial" w:cs="Arial"/>
        </w:rPr>
        <w:t xml:space="preserve">through </w:t>
      </w:r>
      <w:r w:rsidRPr="00C56411">
        <w:rPr>
          <w:rFonts w:ascii="Arial" w:hAnsi="Arial" w:cs="Arial"/>
        </w:rPr>
        <w:t>questionnaires, parti</w:t>
      </w:r>
      <w:r w:rsidR="00006025">
        <w:rPr>
          <w:rFonts w:ascii="Arial" w:hAnsi="Arial" w:cs="Arial"/>
        </w:rPr>
        <w:t>cipation in anti-bullying week</w:t>
      </w:r>
      <w:r w:rsidR="00006025">
        <w:rPr>
          <w:rFonts w:ascii="Arial" w:hAnsi="Arial" w:cs="Arial"/>
          <w:lang w:val="en-GB"/>
        </w:rPr>
        <w:t xml:space="preserve"> and School Council activity.</w:t>
      </w:r>
    </w:p>
    <w:p w:rsidR="00DC2A94" w:rsidRPr="00C56411" w:rsidRDefault="00DC2A94" w:rsidP="002C1A43">
      <w:pPr>
        <w:pStyle w:val="BodyTextIndent"/>
        <w:numPr>
          <w:ilvl w:val="2"/>
          <w:numId w:val="11"/>
        </w:numPr>
        <w:spacing w:after="0" w:line="276" w:lineRule="auto"/>
        <w:jc w:val="both"/>
        <w:rPr>
          <w:rFonts w:ascii="Arial" w:hAnsi="Arial" w:cs="Arial"/>
        </w:rPr>
      </w:pPr>
      <w:r w:rsidRPr="00C56411">
        <w:rPr>
          <w:rFonts w:ascii="Arial" w:hAnsi="Arial" w:cs="Arial"/>
        </w:rPr>
        <w:t>Ensure that all children know there is an adult in the school whom they can approach if they are worried or in difficulty.</w:t>
      </w:r>
    </w:p>
    <w:p w:rsidR="00DC2A94" w:rsidRPr="00C56411" w:rsidRDefault="00DC2A94" w:rsidP="002C1A43">
      <w:pPr>
        <w:pStyle w:val="BodyTextIndent"/>
        <w:numPr>
          <w:ilvl w:val="2"/>
          <w:numId w:val="11"/>
        </w:numPr>
        <w:spacing w:after="0" w:line="276" w:lineRule="auto"/>
        <w:jc w:val="both"/>
        <w:rPr>
          <w:rFonts w:ascii="Arial" w:hAnsi="Arial" w:cs="Arial"/>
        </w:rPr>
      </w:pPr>
      <w:r w:rsidRPr="00C56411">
        <w:rPr>
          <w:rFonts w:ascii="Arial" w:hAnsi="Arial" w:cs="Arial"/>
        </w:rPr>
        <w:t xml:space="preserve">Include </w:t>
      </w:r>
      <w:r w:rsidRPr="00C56411">
        <w:rPr>
          <w:rFonts w:ascii="Arial" w:hAnsi="Arial" w:cs="Arial"/>
          <w:lang w:val="en-GB"/>
        </w:rPr>
        <w:t xml:space="preserve">safeguarding </w:t>
      </w:r>
      <w:r w:rsidRPr="00C56411">
        <w:rPr>
          <w:rFonts w:ascii="Arial" w:hAnsi="Arial" w:cs="Arial"/>
        </w:rPr>
        <w:t>across the curriculum, including PSHE, opportunities which equip children with the skills they need to stay safe from harm and to know to whom they should turn for help. In particular this will include anti-bullying work, e-safety, road safety, pedestria</w:t>
      </w:r>
      <w:r w:rsidR="001F61AB">
        <w:rPr>
          <w:rFonts w:ascii="Arial" w:hAnsi="Arial" w:cs="Arial"/>
        </w:rPr>
        <w:t>n</w:t>
      </w:r>
      <w:r w:rsidR="001F61AB">
        <w:rPr>
          <w:rFonts w:ascii="Arial" w:hAnsi="Arial" w:cs="Arial"/>
          <w:lang w:val="en-GB"/>
        </w:rPr>
        <w:t xml:space="preserve"> safety, </w:t>
      </w:r>
      <w:r w:rsidR="001E0629" w:rsidRPr="00C56411">
        <w:rPr>
          <w:rFonts w:ascii="Arial" w:hAnsi="Arial" w:cs="Arial"/>
        </w:rPr>
        <w:t>cycle training</w:t>
      </w:r>
      <w:r w:rsidR="001F61AB">
        <w:rPr>
          <w:rFonts w:ascii="Arial" w:hAnsi="Arial" w:cs="Arial"/>
          <w:lang w:val="en-GB"/>
        </w:rPr>
        <w:t xml:space="preserve"> and behaviour on educational visits</w:t>
      </w:r>
      <w:r w:rsidR="001E0629" w:rsidRPr="00C56411">
        <w:rPr>
          <w:rFonts w:ascii="Arial" w:hAnsi="Arial" w:cs="Arial"/>
        </w:rPr>
        <w:t>. Also focu</w:t>
      </w:r>
      <w:r w:rsidR="00861083">
        <w:rPr>
          <w:rFonts w:ascii="Arial" w:hAnsi="Arial" w:cs="Arial"/>
        </w:rPr>
        <w:t xml:space="preserve">sed work in Year </w:t>
      </w:r>
      <w:r w:rsidR="00861083">
        <w:rPr>
          <w:rFonts w:ascii="Arial" w:hAnsi="Arial" w:cs="Arial"/>
          <w:lang w:val="en-GB"/>
        </w:rPr>
        <w:t>7</w:t>
      </w:r>
      <w:r w:rsidRPr="00C56411">
        <w:rPr>
          <w:rFonts w:ascii="Arial" w:hAnsi="Arial" w:cs="Arial"/>
        </w:rPr>
        <w:t xml:space="preserve"> to </w:t>
      </w:r>
      <w:r w:rsidR="00861083">
        <w:rPr>
          <w:rFonts w:ascii="Arial" w:hAnsi="Arial" w:cs="Arial"/>
          <w:lang w:val="en-GB"/>
        </w:rPr>
        <w:t>cope</w:t>
      </w:r>
      <w:r w:rsidRPr="00C56411">
        <w:rPr>
          <w:rFonts w:ascii="Arial" w:hAnsi="Arial" w:cs="Arial"/>
        </w:rPr>
        <w:t xml:space="preserve"> </w:t>
      </w:r>
      <w:r w:rsidR="00861083">
        <w:rPr>
          <w:rFonts w:ascii="Arial" w:hAnsi="Arial" w:cs="Arial"/>
          <w:lang w:val="en-GB"/>
        </w:rPr>
        <w:t xml:space="preserve">with </w:t>
      </w:r>
      <w:r w:rsidRPr="00C56411">
        <w:rPr>
          <w:rFonts w:ascii="Arial" w:hAnsi="Arial" w:cs="Arial"/>
        </w:rPr>
        <w:t>transition to Secondary school and more personal safety/independent travel.</w:t>
      </w:r>
    </w:p>
    <w:p w:rsidR="00DC2A94" w:rsidRPr="00C56411" w:rsidRDefault="00DC2A94" w:rsidP="002C1A43">
      <w:pPr>
        <w:pStyle w:val="BodyTextIndent"/>
        <w:numPr>
          <w:ilvl w:val="2"/>
          <w:numId w:val="11"/>
        </w:numPr>
        <w:spacing w:after="0" w:line="276" w:lineRule="auto"/>
        <w:jc w:val="both"/>
        <w:rPr>
          <w:rFonts w:ascii="Arial" w:hAnsi="Arial" w:cs="Arial"/>
        </w:rPr>
      </w:pPr>
      <w:r w:rsidRPr="00C56411">
        <w:rPr>
          <w:rFonts w:ascii="Arial" w:hAnsi="Arial" w:cs="Arial"/>
          <w:lang w:val="en-GB"/>
        </w:rPr>
        <w:t>Ensure all s</w:t>
      </w:r>
      <w:r w:rsidRPr="00C56411">
        <w:rPr>
          <w:rFonts w:ascii="Arial" w:hAnsi="Arial" w:cs="Arial"/>
        </w:rPr>
        <w:t xml:space="preserve">taff are aware of </w:t>
      </w:r>
      <w:r w:rsidRPr="00C56411">
        <w:rPr>
          <w:rFonts w:ascii="Arial" w:hAnsi="Arial" w:cs="Arial"/>
          <w:lang w:val="en-GB"/>
        </w:rPr>
        <w:t xml:space="preserve">school guidance for their use of mobile technology </w:t>
      </w:r>
      <w:r w:rsidRPr="00C56411">
        <w:rPr>
          <w:rFonts w:ascii="Arial" w:hAnsi="Arial" w:cs="Arial"/>
        </w:rPr>
        <w:t xml:space="preserve">and have discussed safeguarding issues around the use of mobile technologies and their associated risks.  </w:t>
      </w:r>
    </w:p>
    <w:p w:rsidR="001F61AB" w:rsidRPr="001F61AB" w:rsidRDefault="001F61AB" w:rsidP="002C1A43">
      <w:pPr>
        <w:pStyle w:val="BodyTextIndent"/>
        <w:spacing w:after="0" w:line="276" w:lineRule="auto"/>
        <w:ind w:left="2160"/>
        <w:jc w:val="both"/>
        <w:rPr>
          <w:rFonts w:ascii="Arial" w:hAnsi="Arial" w:cs="Arial"/>
          <w:lang w:val="en-GB"/>
        </w:rPr>
      </w:pPr>
    </w:p>
    <w:p w:rsidR="00DC2A94" w:rsidRPr="003743D2" w:rsidRDefault="00DC2A94" w:rsidP="004021CB">
      <w:pPr>
        <w:pStyle w:val="Heading2"/>
        <w:numPr>
          <w:ilvl w:val="0"/>
          <w:numId w:val="41"/>
        </w:numPr>
        <w:spacing w:line="276" w:lineRule="auto"/>
        <w:rPr>
          <w:rFonts w:ascii="Arial" w:hAnsi="Arial" w:cs="Arial"/>
          <w:b/>
          <w:color w:val="auto"/>
          <w:sz w:val="24"/>
          <w:szCs w:val="24"/>
        </w:rPr>
      </w:pPr>
      <w:bookmarkStart w:id="14" w:name="_Toc399934719"/>
      <w:r w:rsidRPr="003743D2">
        <w:rPr>
          <w:rFonts w:ascii="Arial" w:hAnsi="Arial" w:cs="Arial"/>
          <w:b/>
          <w:color w:val="auto"/>
          <w:sz w:val="24"/>
          <w:szCs w:val="24"/>
        </w:rPr>
        <w:t>Health &amp; Safety</w:t>
      </w:r>
      <w:bookmarkEnd w:id="14"/>
    </w:p>
    <w:p w:rsidR="00861083" w:rsidRPr="00006025" w:rsidRDefault="00DC2A94" w:rsidP="004021CB">
      <w:pPr>
        <w:pStyle w:val="BodyTextIndent"/>
        <w:numPr>
          <w:ilvl w:val="1"/>
          <w:numId w:val="42"/>
        </w:numPr>
        <w:spacing w:after="0" w:line="276" w:lineRule="auto"/>
        <w:ind w:left="1418" w:hanging="708"/>
        <w:jc w:val="both"/>
        <w:rPr>
          <w:rFonts w:ascii="Arial" w:hAnsi="Arial" w:cs="Arial"/>
        </w:rPr>
      </w:pPr>
      <w:r w:rsidRPr="00C56411">
        <w:rPr>
          <w:rFonts w:ascii="Arial" w:hAnsi="Arial" w:cs="Arial"/>
        </w:rPr>
        <w:t>Our Health &amp; Safety policy, set out in a separate document, reflects the consideration we give to the protection of our children both physically within the school environment, and for example in relation to internet use, and when away from the school and when undertaking school trips and visits.</w:t>
      </w:r>
    </w:p>
    <w:p w:rsidR="00DC2A94" w:rsidRPr="004021CB" w:rsidRDefault="00DC2A94" w:rsidP="004021CB">
      <w:pPr>
        <w:pStyle w:val="Heading2"/>
        <w:numPr>
          <w:ilvl w:val="0"/>
          <w:numId w:val="41"/>
        </w:numPr>
        <w:spacing w:line="276" w:lineRule="auto"/>
        <w:rPr>
          <w:rFonts w:ascii="Arial" w:hAnsi="Arial" w:cs="Arial"/>
          <w:b/>
          <w:color w:val="auto"/>
          <w:sz w:val="24"/>
          <w:szCs w:val="24"/>
        </w:rPr>
      </w:pPr>
      <w:bookmarkStart w:id="15" w:name="_Toc399934720"/>
      <w:r w:rsidRPr="004021CB">
        <w:rPr>
          <w:rFonts w:ascii="Arial" w:hAnsi="Arial" w:cs="Arial"/>
          <w:b/>
          <w:color w:val="auto"/>
          <w:sz w:val="24"/>
          <w:szCs w:val="24"/>
        </w:rPr>
        <w:t>Monitoring and Evaluation</w:t>
      </w:r>
      <w:bookmarkEnd w:id="15"/>
    </w:p>
    <w:p w:rsidR="00DC2A94" w:rsidRPr="00C56411" w:rsidRDefault="00736537" w:rsidP="002C1A43">
      <w:pPr>
        <w:rPr>
          <w:rFonts w:ascii="Arial" w:hAnsi="Arial" w:cs="Arial"/>
          <w:sz w:val="24"/>
          <w:szCs w:val="24"/>
        </w:rPr>
      </w:pPr>
      <w:r>
        <w:rPr>
          <w:rFonts w:ascii="Arial" w:hAnsi="Arial" w:cs="Arial"/>
          <w:sz w:val="24"/>
          <w:szCs w:val="24"/>
        </w:rPr>
        <w:t>O</w:t>
      </w:r>
      <w:r w:rsidR="00DC2A94" w:rsidRPr="00C56411">
        <w:rPr>
          <w:rFonts w:ascii="Arial" w:hAnsi="Arial" w:cs="Arial"/>
          <w:sz w:val="24"/>
          <w:szCs w:val="24"/>
        </w:rPr>
        <w:t xml:space="preserve">ur </w:t>
      </w:r>
      <w:r w:rsidR="001F61AB">
        <w:rPr>
          <w:rFonts w:ascii="Arial" w:hAnsi="Arial" w:cs="Arial"/>
          <w:sz w:val="24"/>
          <w:szCs w:val="24"/>
        </w:rPr>
        <w:t xml:space="preserve">Safeguarding Policy, </w:t>
      </w:r>
      <w:r w:rsidR="00DC2A94" w:rsidRPr="00C56411">
        <w:rPr>
          <w:rFonts w:ascii="Arial" w:hAnsi="Arial" w:cs="Arial"/>
          <w:sz w:val="24"/>
          <w:szCs w:val="24"/>
        </w:rPr>
        <w:t>Child Protection Policy and Procedures will be monitored and evaluated by:</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Governing Body visits to the school</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SLT ‘drop ins’ and discussions with children and staff</w:t>
      </w:r>
      <w:r w:rsidR="00CF6AEE" w:rsidRPr="00C56411">
        <w:rPr>
          <w:rFonts w:ascii="Arial" w:hAnsi="Arial" w:cs="Arial"/>
          <w:sz w:val="24"/>
          <w:szCs w:val="24"/>
        </w:rPr>
        <w:t xml:space="preserve"> </w:t>
      </w:r>
    </w:p>
    <w:p w:rsidR="00CF6AEE" w:rsidRPr="00C56411" w:rsidRDefault="00CF6AEE"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School Council Meetings</w:t>
      </w:r>
    </w:p>
    <w:p w:rsidR="00DC2A94" w:rsidRPr="00C56411" w:rsidRDefault="00006025" w:rsidP="002C1A43">
      <w:pPr>
        <w:pStyle w:val="ListParagraph"/>
        <w:widowControl/>
        <w:numPr>
          <w:ilvl w:val="0"/>
          <w:numId w:val="16"/>
        </w:numPr>
        <w:spacing w:after="200" w:line="276" w:lineRule="auto"/>
        <w:rPr>
          <w:rFonts w:ascii="Arial" w:hAnsi="Arial" w:cs="Arial"/>
          <w:sz w:val="24"/>
          <w:szCs w:val="24"/>
        </w:rPr>
      </w:pPr>
      <w:r>
        <w:rPr>
          <w:rFonts w:ascii="Arial" w:hAnsi="Arial" w:cs="Arial"/>
          <w:sz w:val="24"/>
          <w:szCs w:val="24"/>
        </w:rPr>
        <w:t>Student</w:t>
      </w:r>
      <w:r w:rsidR="00DC2A94" w:rsidRPr="00C56411">
        <w:rPr>
          <w:rFonts w:ascii="Arial" w:hAnsi="Arial" w:cs="Arial"/>
          <w:sz w:val="24"/>
          <w:szCs w:val="24"/>
        </w:rPr>
        <w:t xml:space="preserve"> surveys and questionnaires</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Scrutiny of Attendance data</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Scrutiny of range of risk assessments</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Scrutiny of GB minutes</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Logs of bullying/racist/</w:t>
      </w:r>
      <w:r w:rsidRPr="00C56411">
        <w:rPr>
          <w:rFonts w:ascii="Arial" w:hAnsi="Arial" w:cs="Arial"/>
          <w:sz w:val="24"/>
          <w:szCs w:val="24"/>
          <w:lang w:val="en-GB"/>
        </w:rPr>
        <w:t>behaviour</w:t>
      </w:r>
      <w:r w:rsidRPr="00C56411">
        <w:rPr>
          <w:rFonts w:ascii="Arial" w:hAnsi="Arial" w:cs="Arial"/>
          <w:sz w:val="24"/>
          <w:szCs w:val="24"/>
        </w:rPr>
        <w:t xml:space="preserve"> incidents for SLT and GB to monitor</w:t>
      </w:r>
    </w:p>
    <w:p w:rsidR="00DC2A94" w:rsidRPr="00C56411" w:rsidRDefault="00DC2A94" w:rsidP="002C1A43">
      <w:pPr>
        <w:pStyle w:val="ListParagraph"/>
        <w:widowControl/>
        <w:numPr>
          <w:ilvl w:val="0"/>
          <w:numId w:val="16"/>
        </w:numPr>
        <w:spacing w:after="200" w:line="276" w:lineRule="auto"/>
        <w:rPr>
          <w:rFonts w:ascii="Arial" w:hAnsi="Arial" w:cs="Arial"/>
          <w:sz w:val="24"/>
          <w:szCs w:val="24"/>
        </w:rPr>
      </w:pPr>
      <w:r w:rsidRPr="00C56411">
        <w:rPr>
          <w:rFonts w:ascii="Arial" w:hAnsi="Arial" w:cs="Arial"/>
          <w:sz w:val="24"/>
          <w:szCs w:val="24"/>
        </w:rPr>
        <w:t>Review of parental concerns and parent questionnaires</w:t>
      </w:r>
    </w:p>
    <w:p w:rsidR="00873E15" w:rsidRPr="00E53C05" w:rsidRDefault="00DC2A94" w:rsidP="00E53C05">
      <w:pPr>
        <w:pStyle w:val="ListParagraph"/>
        <w:widowControl/>
        <w:numPr>
          <w:ilvl w:val="0"/>
          <w:numId w:val="16"/>
        </w:numPr>
        <w:spacing w:line="276" w:lineRule="auto"/>
        <w:rPr>
          <w:rFonts w:ascii="Arial" w:hAnsi="Arial" w:cs="Arial"/>
          <w:sz w:val="24"/>
          <w:szCs w:val="24"/>
        </w:rPr>
        <w:sectPr w:rsidR="00873E15" w:rsidRPr="00E53C05" w:rsidSect="00E152AE">
          <w:footerReference w:type="default" r:id="rId10"/>
          <w:pgSz w:w="11906" w:h="16838"/>
          <w:pgMar w:top="1440" w:right="1440" w:bottom="1440" w:left="1440" w:header="709" w:footer="709" w:gutter="0"/>
          <w:cols w:space="708"/>
          <w:docGrid w:linePitch="360"/>
        </w:sectPr>
      </w:pPr>
      <w:r w:rsidRPr="00E53C05">
        <w:rPr>
          <w:rFonts w:ascii="Arial" w:hAnsi="Arial" w:cs="Arial"/>
          <w:sz w:val="24"/>
          <w:szCs w:val="24"/>
        </w:rPr>
        <w:t xml:space="preserve">Review of  </w:t>
      </w:r>
      <w:r w:rsidR="00CF6AEE" w:rsidRPr="00E53C05">
        <w:rPr>
          <w:rFonts w:ascii="Arial" w:hAnsi="Arial" w:cs="Arial"/>
          <w:sz w:val="24"/>
          <w:szCs w:val="24"/>
        </w:rPr>
        <w:t>break and</w:t>
      </w:r>
      <w:r w:rsidRPr="00E53C05">
        <w:rPr>
          <w:rFonts w:ascii="Arial" w:hAnsi="Arial" w:cs="Arial"/>
          <w:sz w:val="24"/>
          <w:szCs w:val="24"/>
        </w:rPr>
        <w:t xml:space="preserve"> lunchtime</w:t>
      </w:r>
      <w:r w:rsidR="00CF6AEE" w:rsidRPr="00E53C05">
        <w:rPr>
          <w:rFonts w:ascii="Arial" w:hAnsi="Arial" w:cs="Arial"/>
          <w:sz w:val="24"/>
          <w:szCs w:val="24"/>
        </w:rPr>
        <w:t xml:space="preserve"> procedures and provision</w:t>
      </w:r>
    </w:p>
    <w:p w:rsidR="00DC2A94" w:rsidRPr="00155FC9" w:rsidRDefault="00155FC9" w:rsidP="002C1A43">
      <w:pPr>
        <w:pStyle w:val="Heading1"/>
        <w:spacing w:line="276" w:lineRule="auto"/>
        <w:rPr>
          <w:rFonts w:ascii="Arial" w:hAnsi="Arial" w:cs="Arial"/>
          <w:b/>
          <w:color w:val="auto"/>
          <w:sz w:val="24"/>
          <w:szCs w:val="24"/>
        </w:rPr>
      </w:pPr>
      <w:bookmarkStart w:id="16" w:name="_Toc399934721"/>
      <w:r w:rsidRPr="00155FC9">
        <w:rPr>
          <w:rFonts w:ascii="Arial" w:hAnsi="Arial" w:cs="Arial"/>
          <w:b/>
          <w:color w:val="auto"/>
          <w:sz w:val="24"/>
          <w:szCs w:val="24"/>
        </w:rPr>
        <w:lastRenderedPageBreak/>
        <w:t>Appendix O</w:t>
      </w:r>
      <w:r w:rsidR="00DC2A94" w:rsidRPr="00155FC9">
        <w:rPr>
          <w:rFonts w:ascii="Arial" w:hAnsi="Arial" w:cs="Arial"/>
          <w:b/>
          <w:color w:val="auto"/>
          <w:sz w:val="24"/>
          <w:szCs w:val="24"/>
        </w:rPr>
        <w:t>ne</w:t>
      </w:r>
      <w:bookmarkEnd w:id="16"/>
      <w:r w:rsidR="00DC2A94" w:rsidRPr="00155FC9">
        <w:rPr>
          <w:rFonts w:ascii="Arial" w:hAnsi="Arial" w:cs="Arial"/>
          <w:b/>
          <w:color w:val="auto"/>
          <w:sz w:val="24"/>
          <w:szCs w:val="24"/>
        </w:rPr>
        <w:t xml:space="preserve"> </w:t>
      </w:r>
    </w:p>
    <w:p w:rsidR="00DC2A94" w:rsidRPr="004021CB" w:rsidRDefault="00DC2A94" w:rsidP="002C1A43">
      <w:pPr>
        <w:pStyle w:val="Heading2"/>
        <w:spacing w:line="276" w:lineRule="auto"/>
        <w:rPr>
          <w:rFonts w:ascii="Arial" w:hAnsi="Arial" w:cs="Arial"/>
          <w:b/>
          <w:color w:val="auto"/>
          <w:sz w:val="24"/>
          <w:szCs w:val="24"/>
        </w:rPr>
      </w:pPr>
      <w:bookmarkStart w:id="17" w:name="_Toc399934722"/>
      <w:r w:rsidRPr="004021CB">
        <w:rPr>
          <w:rFonts w:ascii="Arial" w:hAnsi="Arial" w:cs="Arial"/>
          <w:b/>
          <w:color w:val="auto"/>
          <w:sz w:val="24"/>
          <w:szCs w:val="24"/>
        </w:rPr>
        <w:t>Recognising signs of child abuse</w:t>
      </w:r>
      <w:bookmarkEnd w:id="17"/>
    </w:p>
    <w:p w:rsidR="00DC2A94" w:rsidRPr="00C56411" w:rsidRDefault="00DC2A94" w:rsidP="002C1A43">
      <w:pPr>
        <w:pStyle w:val="BodyTextIndent"/>
        <w:spacing w:line="276" w:lineRule="auto"/>
        <w:rPr>
          <w:rFonts w:ascii="Arial" w:hAnsi="Arial" w:cs="Arial"/>
          <w:b/>
        </w:rPr>
      </w:pPr>
      <w:r w:rsidRPr="00C56411">
        <w:rPr>
          <w:rFonts w:ascii="Arial" w:hAnsi="Arial" w:cs="Arial"/>
          <w:b/>
        </w:rPr>
        <w:t>Categories of Abuse:</w:t>
      </w:r>
    </w:p>
    <w:p w:rsidR="00DC2A94" w:rsidRPr="00C56411" w:rsidRDefault="00DC2A94" w:rsidP="002C1A43">
      <w:pPr>
        <w:pStyle w:val="BodyTextIndent"/>
        <w:numPr>
          <w:ilvl w:val="0"/>
          <w:numId w:val="14"/>
        </w:numPr>
        <w:spacing w:line="276" w:lineRule="auto"/>
        <w:rPr>
          <w:rFonts w:ascii="Arial" w:hAnsi="Arial" w:cs="Arial"/>
        </w:rPr>
      </w:pPr>
      <w:r w:rsidRPr="00C56411">
        <w:rPr>
          <w:rFonts w:ascii="Arial" w:hAnsi="Arial" w:cs="Arial"/>
        </w:rPr>
        <w:t>Physical Abuse</w:t>
      </w:r>
    </w:p>
    <w:p w:rsidR="00DC2A94" w:rsidRPr="00C56411" w:rsidRDefault="00DC2A94" w:rsidP="002C1A43">
      <w:pPr>
        <w:pStyle w:val="BodyTextIndent"/>
        <w:numPr>
          <w:ilvl w:val="0"/>
          <w:numId w:val="14"/>
        </w:numPr>
        <w:spacing w:line="276" w:lineRule="auto"/>
        <w:rPr>
          <w:rFonts w:ascii="Arial" w:hAnsi="Arial" w:cs="Arial"/>
        </w:rPr>
      </w:pPr>
      <w:r w:rsidRPr="00C56411">
        <w:rPr>
          <w:rFonts w:ascii="Arial" w:hAnsi="Arial" w:cs="Arial"/>
        </w:rPr>
        <w:t>Emotional Abuse (including Domestic Abuse)</w:t>
      </w:r>
    </w:p>
    <w:p w:rsidR="00DC2A94" w:rsidRPr="00C56411" w:rsidRDefault="00DC2A94" w:rsidP="002C1A43">
      <w:pPr>
        <w:pStyle w:val="BodyTextIndent"/>
        <w:numPr>
          <w:ilvl w:val="0"/>
          <w:numId w:val="14"/>
        </w:numPr>
        <w:spacing w:line="276" w:lineRule="auto"/>
        <w:rPr>
          <w:rFonts w:ascii="Arial" w:hAnsi="Arial" w:cs="Arial"/>
        </w:rPr>
      </w:pPr>
      <w:r w:rsidRPr="00C56411">
        <w:rPr>
          <w:rFonts w:ascii="Arial" w:hAnsi="Arial" w:cs="Arial"/>
        </w:rPr>
        <w:t>Sexual Abuse</w:t>
      </w:r>
    </w:p>
    <w:p w:rsidR="00DC2A94" w:rsidRPr="00C56411" w:rsidRDefault="00DC2A94" w:rsidP="002C1A43">
      <w:pPr>
        <w:pStyle w:val="BodyTextIndent"/>
        <w:numPr>
          <w:ilvl w:val="0"/>
          <w:numId w:val="14"/>
        </w:numPr>
        <w:spacing w:line="276" w:lineRule="auto"/>
        <w:rPr>
          <w:rFonts w:ascii="Arial" w:hAnsi="Arial" w:cs="Arial"/>
        </w:rPr>
      </w:pPr>
      <w:r w:rsidRPr="00C56411">
        <w:rPr>
          <w:rFonts w:ascii="Arial" w:hAnsi="Arial" w:cs="Arial"/>
        </w:rPr>
        <w:t>Neglect</w:t>
      </w:r>
    </w:p>
    <w:p w:rsidR="00DC2A94" w:rsidRPr="004021CB" w:rsidRDefault="00DC2A94" w:rsidP="002C1A43">
      <w:pPr>
        <w:pStyle w:val="Heading2"/>
        <w:spacing w:line="276" w:lineRule="auto"/>
        <w:rPr>
          <w:rFonts w:ascii="Arial" w:hAnsi="Arial" w:cs="Arial"/>
          <w:b/>
          <w:color w:val="auto"/>
          <w:sz w:val="24"/>
          <w:szCs w:val="24"/>
        </w:rPr>
      </w:pPr>
      <w:bookmarkStart w:id="18" w:name="_Toc399934723"/>
      <w:r w:rsidRPr="004021CB">
        <w:rPr>
          <w:rFonts w:ascii="Arial" w:hAnsi="Arial" w:cs="Arial"/>
          <w:b/>
          <w:color w:val="auto"/>
          <w:sz w:val="24"/>
          <w:szCs w:val="24"/>
        </w:rPr>
        <w:t>Signs of Abuse in Children:</w:t>
      </w:r>
      <w:bookmarkEnd w:id="18"/>
    </w:p>
    <w:p w:rsidR="00155FC9" w:rsidRDefault="00155FC9" w:rsidP="002C1A43">
      <w:pPr>
        <w:pStyle w:val="BodyTextIndent"/>
        <w:spacing w:line="276" w:lineRule="auto"/>
        <w:rPr>
          <w:rFonts w:ascii="Arial" w:hAnsi="Arial" w:cs="Arial"/>
          <w:lang w:val="en-GB"/>
        </w:rPr>
      </w:pPr>
    </w:p>
    <w:p w:rsidR="00DC2A94" w:rsidRPr="00C56411" w:rsidRDefault="00DC2A94" w:rsidP="002C1A43">
      <w:pPr>
        <w:pStyle w:val="BodyTextIndent"/>
        <w:spacing w:line="276" w:lineRule="auto"/>
        <w:rPr>
          <w:rFonts w:ascii="Arial" w:hAnsi="Arial" w:cs="Arial"/>
        </w:rPr>
      </w:pPr>
      <w:r w:rsidRPr="00C56411">
        <w:rPr>
          <w:rFonts w:ascii="Arial" w:hAnsi="Arial" w:cs="Arial"/>
        </w:rPr>
        <w:t xml:space="preserve">The following non-specific signs </w:t>
      </w:r>
      <w:r w:rsidRPr="00C56411">
        <w:rPr>
          <w:rFonts w:ascii="Arial" w:hAnsi="Arial" w:cs="Arial"/>
          <w:bCs/>
        </w:rPr>
        <w:t>may</w:t>
      </w:r>
      <w:r w:rsidRPr="00C56411">
        <w:rPr>
          <w:rFonts w:ascii="Arial" w:hAnsi="Arial" w:cs="Arial"/>
        </w:rPr>
        <w:t xml:space="preserve"> indicate something is wrong:</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 xml:space="preserve">Significant change in behaviour </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Extreme anger or sadness</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Aggressive and attention-seeking behaviour</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Suspicious bruises with unsatisfactory explanations</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Lack of self-esteem</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Self-injury</w:t>
      </w:r>
    </w:p>
    <w:p w:rsidR="00DC2A94" w:rsidRPr="00C56411" w:rsidRDefault="00DC2A94" w:rsidP="002C1A43">
      <w:pPr>
        <w:pStyle w:val="BodyTextIndent"/>
        <w:numPr>
          <w:ilvl w:val="1"/>
          <w:numId w:val="13"/>
        </w:numPr>
        <w:spacing w:line="276" w:lineRule="auto"/>
        <w:rPr>
          <w:rFonts w:ascii="Arial" w:hAnsi="Arial" w:cs="Arial"/>
        </w:rPr>
      </w:pPr>
      <w:r w:rsidRPr="00C56411">
        <w:rPr>
          <w:rFonts w:ascii="Arial" w:hAnsi="Arial" w:cs="Arial"/>
        </w:rPr>
        <w:t>Depression</w:t>
      </w:r>
    </w:p>
    <w:p w:rsidR="00DC2A94" w:rsidRPr="00C56411" w:rsidRDefault="00DC2A94" w:rsidP="002C1A43">
      <w:pPr>
        <w:pStyle w:val="BodyTextIndent"/>
        <w:numPr>
          <w:ilvl w:val="1"/>
          <w:numId w:val="13"/>
        </w:numPr>
        <w:tabs>
          <w:tab w:val="left" w:pos="3558"/>
        </w:tabs>
        <w:spacing w:line="276" w:lineRule="auto"/>
        <w:rPr>
          <w:rFonts w:ascii="Arial" w:hAnsi="Arial" w:cs="Arial"/>
        </w:rPr>
      </w:pPr>
      <w:r w:rsidRPr="00C56411">
        <w:rPr>
          <w:rFonts w:ascii="Arial" w:hAnsi="Arial" w:cs="Arial"/>
        </w:rPr>
        <w:t>Age inappropriate sexual behaviour</w:t>
      </w:r>
    </w:p>
    <w:p w:rsidR="00DC2A94" w:rsidRPr="00C56411" w:rsidRDefault="00DC2A94" w:rsidP="002C1A43">
      <w:pPr>
        <w:pStyle w:val="BodyTextIndent"/>
        <w:numPr>
          <w:ilvl w:val="1"/>
          <w:numId w:val="13"/>
        </w:numPr>
        <w:tabs>
          <w:tab w:val="left" w:pos="3558"/>
        </w:tabs>
        <w:spacing w:line="276" w:lineRule="auto"/>
        <w:rPr>
          <w:rFonts w:ascii="Arial" w:hAnsi="Arial" w:cs="Arial"/>
        </w:rPr>
      </w:pPr>
      <w:r w:rsidRPr="00C56411">
        <w:rPr>
          <w:rFonts w:ascii="Arial" w:hAnsi="Arial" w:cs="Arial"/>
        </w:rPr>
        <w:t>Child Sexual Exploitation.</w:t>
      </w:r>
    </w:p>
    <w:p w:rsidR="00DC2A94" w:rsidRPr="004021CB" w:rsidRDefault="00DC2A94" w:rsidP="002C1A43">
      <w:pPr>
        <w:pStyle w:val="Heading2"/>
        <w:spacing w:line="276" w:lineRule="auto"/>
        <w:rPr>
          <w:rFonts w:ascii="Arial" w:hAnsi="Arial" w:cs="Arial"/>
          <w:b/>
          <w:color w:val="auto"/>
          <w:sz w:val="24"/>
          <w:szCs w:val="24"/>
        </w:rPr>
      </w:pPr>
      <w:bookmarkStart w:id="19" w:name="_Toc399934724"/>
      <w:r w:rsidRPr="004021CB">
        <w:rPr>
          <w:rFonts w:ascii="Arial" w:hAnsi="Arial" w:cs="Arial"/>
          <w:b/>
          <w:color w:val="auto"/>
          <w:sz w:val="24"/>
          <w:szCs w:val="24"/>
        </w:rPr>
        <w:t>Risk Indicators</w:t>
      </w:r>
      <w:bookmarkEnd w:id="19"/>
    </w:p>
    <w:p w:rsidR="00DC2A94" w:rsidRPr="00C56411" w:rsidRDefault="00DC2A94" w:rsidP="002C1A43">
      <w:pPr>
        <w:jc w:val="both"/>
        <w:rPr>
          <w:rFonts w:ascii="Arial" w:eastAsia="Calibri" w:hAnsi="Arial" w:cs="Arial"/>
          <w:sz w:val="24"/>
          <w:szCs w:val="24"/>
        </w:rPr>
      </w:pPr>
      <w:r w:rsidRPr="004021CB">
        <w:rPr>
          <w:rFonts w:ascii="Arial" w:eastAsia="Calibri" w:hAnsi="Arial" w:cs="Arial"/>
          <w:sz w:val="24"/>
          <w:szCs w:val="24"/>
        </w:rPr>
        <w:t>The factors described</w:t>
      </w:r>
      <w:r w:rsidRPr="00C56411">
        <w:rPr>
          <w:rFonts w:ascii="Arial" w:eastAsia="Calibri" w:hAnsi="Arial" w:cs="Arial"/>
          <w:sz w:val="24"/>
          <w:szCs w:val="24"/>
        </w:rPr>
        <w:t xml:space="preserve"> in this section are frequently found in cases of child abuse.  Their presence is not proof that abuse has occurred, but:</w:t>
      </w:r>
    </w:p>
    <w:p w:rsidR="00DC2A94" w:rsidRPr="00C56411" w:rsidRDefault="00DC2A94" w:rsidP="002C1A43">
      <w:pPr>
        <w:numPr>
          <w:ilvl w:val="0"/>
          <w:numId w:val="1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Must be regarded as indicators of the possibility of significant harm</w:t>
      </w:r>
    </w:p>
    <w:p w:rsidR="00DC2A94" w:rsidRPr="00C56411" w:rsidRDefault="00DC2A94" w:rsidP="002C1A43">
      <w:pPr>
        <w:numPr>
          <w:ilvl w:val="0"/>
          <w:numId w:val="1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Justifies the need for careful assessment and discussion with designated / named / lead person, manager, (or in the absence of all those individuals, an experienced colleague)</w:t>
      </w:r>
    </w:p>
    <w:p w:rsidR="00DC2A94" w:rsidRPr="00C56411" w:rsidRDefault="00DC2A94" w:rsidP="002C1A43">
      <w:pPr>
        <w:numPr>
          <w:ilvl w:val="0"/>
          <w:numId w:val="1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May require consultation with and / or referral to Children’s Services</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absence of such indicators does not mean that abuse or neglect has not occurred.</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In an abusive relationship the child may:</w:t>
      </w:r>
    </w:p>
    <w:p w:rsidR="00DC2A94" w:rsidRPr="00C56411" w:rsidRDefault="00DC2A94" w:rsidP="002C1A43">
      <w:pPr>
        <w:numPr>
          <w:ilvl w:val="0"/>
          <w:numId w:val="2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Appear frightened of the parent/s</w:t>
      </w:r>
    </w:p>
    <w:p w:rsidR="00DC2A94" w:rsidRDefault="00DC2A94" w:rsidP="002C1A43">
      <w:pPr>
        <w:numPr>
          <w:ilvl w:val="0"/>
          <w:numId w:val="20"/>
        </w:numPr>
        <w:spacing w:before="0" w:after="200"/>
        <w:contextualSpacing/>
        <w:jc w:val="both"/>
        <w:rPr>
          <w:rFonts w:ascii="Arial" w:eastAsia="Calibri" w:hAnsi="Arial" w:cs="Arial"/>
          <w:sz w:val="24"/>
          <w:szCs w:val="24"/>
        </w:rPr>
      </w:pPr>
      <w:r w:rsidRPr="00C56411">
        <w:rPr>
          <w:rFonts w:ascii="Arial" w:eastAsia="Calibri" w:hAnsi="Arial" w:cs="Arial"/>
          <w:sz w:val="24"/>
          <w:szCs w:val="24"/>
        </w:rPr>
        <w:lastRenderedPageBreak/>
        <w:t xml:space="preserve">Act in a way that is inappropriate to her/his age and development </w:t>
      </w:r>
    </w:p>
    <w:p w:rsidR="009A49CF" w:rsidRPr="00C56411" w:rsidRDefault="009A49CF" w:rsidP="009A49CF">
      <w:pPr>
        <w:spacing w:before="0" w:after="200"/>
        <w:ind w:left="360"/>
        <w:contextualSpacing/>
        <w:jc w:val="both"/>
        <w:rPr>
          <w:rFonts w:ascii="Arial" w:eastAsia="Calibri" w:hAnsi="Arial" w:cs="Arial"/>
          <w:sz w:val="24"/>
          <w:szCs w:val="24"/>
        </w:rPr>
      </w:pP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parent or carer may:</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Persistently avoid child health promotion services and treatment of the child’s episodic illnesses</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Have unrealistic expectations of the child</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Frequently complain about/to the child and may fail to provide attention or praise (high criticism/low warmth environment)</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Be absent or misusing substances</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Persistently refuse to allow access on home visits</w:t>
      </w:r>
    </w:p>
    <w:p w:rsidR="00DC2A94" w:rsidRPr="00C56411" w:rsidRDefault="00DC2A94" w:rsidP="002C1A43">
      <w:pPr>
        <w:numPr>
          <w:ilvl w:val="0"/>
          <w:numId w:val="2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Be involved in domestic abuse</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Staff should be aware of the potential risk to children when individuals, previously known or suspected to have abused children, move into the household.</w:t>
      </w:r>
    </w:p>
    <w:p w:rsidR="00DC2A94" w:rsidRPr="004021CB" w:rsidRDefault="00DC2A94" w:rsidP="002C1A43">
      <w:pPr>
        <w:pStyle w:val="Heading2"/>
        <w:spacing w:line="276" w:lineRule="auto"/>
        <w:rPr>
          <w:rFonts w:ascii="Arial" w:hAnsi="Arial" w:cs="Arial"/>
          <w:b/>
          <w:color w:val="auto"/>
          <w:sz w:val="24"/>
          <w:szCs w:val="24"/>
        </w:rPr>
      </w:pPr>
      <w:bookmarkStart w:id="20" w:name="_Toc399934725"/>
      <w:r w:rsidRPr="004021CB">
        <w:rPr>
          <w:rFonts w:ascii="Arial" w:hAnsi="Arial" w:cs="Arial"/>
          <w:b/>
          <w:color w:val="auto"/>
          <w:sz w:val="24"/>
          <w:szCs w:val="24"/>
        </w:rPr>
        <w:t>Recognising Physical Abuse</w:t>
      </w:r>
      <w:bookmarkEnd w:id="20"/>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following are often regarded as indicators of concern:</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An explanation which is inconsistent with an injury</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Several different explanations provided for an injury</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Unexplained delay in seeking treatment</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The parents/carers are uninterested or undisturbed by an accident or injury</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Parents are absent without good reason when their child is presented for treatment</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Repeated presentation of minor injuries (which may represent a “cry for help” and if ignored could lead to a more serious injury)</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Family use of different doctors and A&amp;E departments</w:t>
      </w:r>
    </w:p>
    <w:p w:rsidR="00DC2A94" w:rsidRPr="00C56411" w:rsidRDefault="00DC2A94" w:rsidP="002C1A43">
      <w:pPr>
        <w:numPr>
          <w:ilvl w:val="0"/>
          <w:numId w:val="22"/>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Reluctance to give information or mention previous injuries</w:t>
      </w:r>
    </w:p>
    <w:p w:rsidR="00DC2A94" w:rsidRPr="00C56411" w:rsidRDefault="00DC2A94" w:rsidP="002C1A43">
      <w:pPr>
        <w:pStyle w:val="Heading3"/>
        <w:spacing w:line="276" w:lineRule="auto"/>
        <w:rPr>
          <w:rFonts w:ascii="Arial" w:hAnsi="Arial" w:cs="Arial"/>
          <w:color w:val="auto"/>
        </w:rPr>
      </w:pPr>
      <w:bookmarkStart w:id="21" w:name="_Toc399934726"/>
      <w:r w:rsidRPr="00C56411">
        <w:rPr>
          <w:rFonts w:ascii="Arial" w:hAnsi="Arial" w:cs="Arial"/>
          <w:color w:val="auto"/>
        </w:rPr>
        <w:t>Bruising</w:t>
      </w:r>
      <w:bookmarkEnd w:id="21"/>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 xml:space="preserve">Children can have accidental bruising, but the following must be considered as </w:t>
      </w:r>
      <w:r w:rsidR="00E53C05" w:rsidRPr="00C56411">
        <w:rPr>
          <w:rFonts w:ascii="Arial" w:eastAsia="Calibri" w:hAnsi="Arial" w:cs="Arial"/>
          <w:sz w:val="24"/>
          <w:szCs w:val="24"/>
        </w:rPr>
        <w:t>non-accidental</w:t>
      </w:r>
      <w:r w:rsidRPr="00C56411">
        <w:rPr>
          <w:rFonts w:ascii="Arial" w:eastAsia="Calibri" w:hAnsi="Arial" w:cs="Arial"/>
          <w:sz w:val="24"/>
          <w:szCs w:val="24"/>
        </w:rPr>
        <w:t xml:space="preserve"> unless there is evidence or an adequate explanation provided:</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Two simultaneous bruised eyes, without bruising to the forehead, (rarely accidental, though a single bruised eye can be accidental or abusive)</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Repeated or multiple bruising on the head or on sites unlikely to be injured accidentally</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Variation in colour possibly indicating injuries caused at different times</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The outline of an object used e.g. belt marks, hand prints or a hair brush</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Bruising or tears around, or behind, the earlobe/s indicating injury by pulling or twisting</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Bruising around the face</w:t>
      </w:r>
    </w:p>
    <w:p w:rsidR="00DC2A94" w:rsidRPr="00C56411" w:rsidRDefault="00DC2A94" w:rsidP="002C1A43">
      <w:pPr>
        <w:numPr>
          <w:ilvl w:val="0"/>
          <w:numId w:val="26"/>
        </w:numPr>
        <w:spacing w:before="0" w:after="200"/>
        <w:contextualSpacing/>
        <w:jc w:val="both"/>
        <w:rPr>
          <w:rFonts w:ascii="Arial" w:eastAsia="Calibri" w:hAnsi="Arial" w:cs="Arial"/>
          <w:sz w:val="24"/>
          <w:szCs w:val="24"/>
        </w:rPr>
      </w:pPr>
      <w:r w:rsidRPr="00C56411">
        <w:rPr>
          <w:rFonts w:ascii="Arial" w:eastAsia="Calibri" w:hAnsi="Arial" w:cs="Arial"/>
          <w:sz w:val="24"/>
          <w:szCs w:val="24"/>
        </w:rPr>
        <w:lastRenderedPageBreak/>
        <w:t>Bruising on the arms, buttocks and thighs may be an indicator of sexual abuse</w:t>
      </w:r>
    </w:p>
    <w:p w:rsidR="00DC2A94" w:rsidRPr="00C56411" w:rsidRDefault="00DC2A94" w:rsidP="002C1A43">
      <w:pPr>
        <w:jc w:val="both"/>
        <w:rPr>
          <w:rFonts w:ascii="Arial" w:eastAsia="Calibri" w:hAnsi="Arial" w:cs="Arial"/>
          <w:sz w:val="24"/>
          <w:szCs w:val="24"/>
        </w:rPr>
      </w:pPr>
    </w:p>
    <w:p w:rsidR="00DC2A94" w:rsidRPr="00C56411" w:rsidRDefault="00DC2A94" w:rsidP="002C1A43">
      <w:pPr>
        <w:pStyle w:val="Heading3"/>
        <w:spacing w:line="276" w:lineRule="auto"/>
        <w:rPr>
          <w:rFonts w:ascii="Arial" w:hAnsi="Arial" w:cs="Arial"/>
          <w:color w:val="auto"/>
        </w:rPr>
      </w:pPr>
      <w:bookmarkStart w:id="22" w:name="_Toc399934727"/>
      <w:r w:rsidRPr="00C56411">
        <w:rPr>
          <w:rFonts w:ascii="Arial" w:hAnsi="Arial" w:cs="Arial"/>
          <w:color w:val="auto"/>
        </w:rPr>
        <w:t>Bite Marks</w:t>
      </w:r>
      <w:bookmarkEnd w:id="22"/>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Bite marks can leave clear impressions of the teeth.  Human bite marks are oval or crescent shaped.  Those over 3 cm in diameter are more likely to have been caused by an adult or older child.</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A medical opinion should be sought where there is any doubt over the origin of the bite.</w:t>
      </w:r>
    </w:p>
    <w:p w:rsidR="00DC2A94" w:rsidRPr="00C56411" w:rsidRDefault="00DC2A94" w:rsidP="002C1A43">
      <w:pPr>
        <w:pStyle w:val="Heading3"/>
        <w:spacing w:line="276" w:lineRule="auto"/>
        <w:rPr>
          <w:rFonts w:ascii="Arial" w:hAnsi="Arial" w:cs="Arial"/>
          <w:color w:val="auto"/>
        </w:rPr>
      </w:pPr>
      <w:bookmarkStart w:id="23" w:name="_Toc399934728"/>
      <w:r w:rsidRPr="00C56411">
        <w:rPr>
          <w:rFonts w:ascii="Arial" w:hAnsi="Arial" w:cs="Arial"/>
          <w:color w:val="auto"/>
        </w:rPr>
        <w:t>Burns and Scalds</w:t>
      </w:r>
      <w:bookmarkEnd w:id="23"/>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It can be difficult to distinguish between accidental and non-accidental burns and scalds, and will always require experienced medical opinion.  Any burn with a clear outline may be suspicious e.g.:</w:t>
      </w:r>
    </w:p>
    <w:p w:rsidR="00DC2A94" w:rsidRPr="00C56411" w:rsidRDefault="00DC2A94" w:rsidP="002C1A43">
      <w:pPr>
        <w:numPr>
          <w:ilvl w:val="0"/>
          <w:numId w:val="27"/>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Circular burns from cigarettes (but may be friction burns if along the bony protuberance of the spine)</w:t>
      </w:r>
    </w:p>
    <w:p w:rsidR="00DC2A94" w:rsidRPr="00C56411" w:rsidRDefault="00DC2A94" w:rsidP="002C1A43">
      <w:pPr>
        <w:numPr>
          <w:ilvl w:val="0"/>
          <w:numId w:val="27"/>
        </w:numPr>
        <w:spacing w:before="0" w:after="200"/>
        <w:contextualSpacing/>
        <w:jc w:val="both"/>
        <w:rPr>
          <w:rFonts w:ascii="Arial" w:eastAsia="Calibri" w:hAnsi="Arial" w:cs="Arial"/>
          <w:sz w:val="24"/>
          <w:szCs w:val="24"/>
        </w:rPr>
      </w:pPr>
      <w:r w:rsidRPr="00C56411">
        <w:rPr>
          <w:rFonts w:ascii="Arial" w:eastAsia="Calibri" w:hAnsi="Arial" w:cs="Arial"/>
          <w:sz w:val="24"/>
          <w:szCs w:val="24"/>
        </w:rPr>
        <w:t>Linear burns from hot metal rods or electrical fire elements</w:t>
      </w:r>
    </w:p>
    <w:p w:rsidR="00DC2A94" w:rsidRPr="00C56411" w:rsidRDefault="00DC2A94" w:rsidP="002C1A43">
      <w:pPr>
        <w:numPr>
          <w:ilvl w:val="0"/>
          <w:numId w:val="27"/>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Burns of uniform depth over a large area</w:t>
      </w:r>
    </w:p>
    <w:p w:rsidR="00DC2A94" w:rsidRPr="00C56411" w:rsidRDefault="00DC2A94" w:rsidP="002C1A43">
      <w:pPr>
        <w:numPr>
          <w:ilvl w:val="0"/>
          <w:numId w:val="27"/>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Scalds that have a line indicating immersion or poured liquid (a child getting into hot water is his/her own accord will struggle to get out and cause splash marks)</w:t>
      </w:r>
    </w:p>
    <w:p w:rsidR="00DC2A94" w:rsidRPr="00C56411" w:rsidRDefault="00DC2A94" w:rsidP="002C1A43">
      <w:pPr>
        <w:numPr>
          <w:ilvl w:val="0"/>
          <w:numId w:val="27"/>
        </w:numPr>
        <w:spacing w:before="0" w:after="200"/>
        <w:contextualSpacing/>
        <w:jc w:val="both"/>
        <w:rPr>
          <w:rFonts w:ascii="Arial" w:eastAsia="Calibri" w:hAnsi="Arial" w:cs="Arial"/>
          <w:sz w:val="24"/>
          <w:szCs w:val="24"/>
        </w:rPr>
      </w:pPr>
      <w:r w:rsidRPr="00C56411">
        <w:rPr>
          <w:rFonts w:ascii="Arial" w:eastAsia="Calibri" w:hAnsi="Arial" w:cs="Arial"/>
          <w:sz w:val="24"/>
          <w:szCs w:val="24"/>
        </w:rPr>
        <w:t>Old scars indicating previous burns/scalds which did not have appropriate treatment or adequate explanation</w:t>
      </w:r>
    </w:p>
    <w:p w:rsidR="00DC2A94" w:rsidRPr="00C56411" w:rsidRDefault="00DC2A94" w:rsidP="002C1A43">
      <w:pPr>
        <w:pStyle w:val="Heading3"/>
        <w:spacing w:line="276" w:lineRule="auto"/>
        <w:rPr>
          <w:rFonts w:ascii="Arial" w:hAnsi="Arial" w:cs="Arial"/>
          <w:color w:val="auto"/>
        </w:rPr>
      </w:pPr>
      <w:bookmarkStart w:id="24" w:name="_Toc399934729"/>
      <w:r w:rsidRPr="00C56411">
        <w:rPr>
          <w:rFonts w:ascii="Arial" w:hAnsi="Arial" w:cs="Arial"/>
          <w:color w:val="auto"/>
        </w:rPr>
        <w:t>Fractures</w:t>
      </w:r>
      <w:bookmarkEnd w:id="24"/>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Fractures may cause pain, swelling and discolouration over a bone or joint.</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There are grounds for concern if:</w:t>
      </w:r>
    </w:p>
    <w:p w:rsidR="00DC2A94" w:rsidRPr="00C56411" w:rsidRDefault="00DC2A94" w:rsidP="002C1A43">
      <w:pPr>
        <w:numPr>
          <w:ilvl w:val="0"/>
          <w:numId w:val="28"/>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The history provided is vague, non-existent or inconsistent with the fracture type</w:t>
      </w:r>
    </w:p>
    <w:p w:rsidR="00DC2A94" w:rsidRPr="00C56411" w:rsidRDefault="00DC2A94" w:rsidP="002C1A43">
      <w:pPr>
        <w:numPr>
          <w:ilvl w:val="0"/>
          <w:numId w:val="28"/>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There are associated old fractures</w:t>
      </w:r>
    </w:p>
    <w:p w:rsidR="00DC2A94" w:rsidRPr="00C56411" w:rsidRDefault="00DC2A94" w:rsidP="002C1A43">
      <w:pPr>
        <w:numPr>
          <w:ilvl w:val="0"/>
          <w:numId w:val="28"/>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Medical attention is sought after a period of delay when the fracture has caused symptoms such as swelling, pain or loss of movement</w:t>
      </w:r>
    </w:p>
    <w:p w:rsidR="00DC2A94" w:rsidRPr="00C56411" w:rsidRDefault="00DC2A94" w:rsidP="002C1A43">
      <w:pPr>
        <w:pStyle w:val="Heading3"/>
        <w:spacing w:line="276" w:lineRule="auto"/>
        <w:rPr>
          <w:rFonts w:ascii="Arial" w:hAnsi="Arial" w:cs="Arial"/>
          <w:color w:val="auto"/>
        </w:rPr>
      </w:pPr>
      <w:bookmarkStart w:id="25" w:name="_Toc399934730"/>
      <w:r w:rsidRPr="00C56411">
        <w:rPr>
          <w:rFonts w:ascii="Arial" w:hAnsi="Arial" w:cs="Arial"/>
          <w:color w:val="auto"/>
        </w:rPr>
        <w:t>Scars</w:t>
      </w:r>
      <w:bookmarkEnd w:id="25"/>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A large number of scars or scars of different sizes or ages, or on different parts of the body, may suggest abuse.</w:t>
      </w:r>
    </w:p>
    <w:p w:rsidR="001E0629" w:rsidRDefault="001E0629" w:rsidP="002C1A43">
      <w:pPr>
        <w:jc w:val="both"/>
        <w:rPr>
          <w:rFonts w:ascii="Arial" w:eastAsia="Calibri" w:hAnsi="Arial" w:cs="Arial"/>
          <w:b/>
          <w:sz w:val="24"/>
          <w:szCs w:val="24"/>
        </w:rPr>
      </w:pPr>
    </w:p>
    <w:p w:rsidR="00155FC9" w:rsidRDefault="00155FC9" w:rsidP="002C1A43">
      <w:pPr>
        <w:jc w:val="both"/>
        <w:rPr>
          <w:rFonts w:ascii="Arial" w:eastAsia="Calibri" w:hAnsi="Arial" w:cs="Arial"/>
          <w:b/>
          <w:sz w:val="24"/>
          <w:szCs w:val="24"/>
        </w:rPr>
      </w:pPr>
    </w:p>
    <w:p w:rsidR="00155FC9" w:rsidRDefault="00155FC9" w:rsidP="002C1A43">
      <w:pPr>
        <w:jc w:val="both"/>
        <w:rPr>
          <w:rFonts w:ascii="Arial" w:eastAsia="Calibri" w:hAnsi="Arial" w:cs="Arial"/>
          <w:b/>
          <w:sz w:val="24"/>
          <w:szCs w:val="24"/>
        </w:rPr>
      </w:pPr>
    </w:p>
    <w:p w:rsidR="00DC2A94" w:rsidRPr="004021CB" w:rsidRDefault="00DC2A94" w:rsidP="002C1A43">
      <w:pPr>
        <w:pStyle w:val="Heading2"/>
        <w:spacing w:line="276" w:lineRule="auto"/>
        <w:rPr>
          <w:rFonts w:ascii="Arial" w:hAnsi="Arial" w:cs="Arial"/>
          <w:b/>
          <w:color w:val="auto"/>
          <w:sz w:val="24"/>
          <w:szCs w:val="24"/>
        </w:rPr>
      </w:pPr>
      <w:bookmarkStart w:id="26" w:name="_Toc399934731"/>
      <w:r w:rsidRPr="004021CB">
        <w:rPr>
          <w:rFonts w:ascii="Arial" w:hAnsi="Arial" w:cs="Arial"/>
          <w:b/>
          <w:color w:val="auto"/>
          <w:sz w:val="24"/>
          <w:szCs w:val="24"/>
        </w:rPr>
        <w:t>Recognising Emotional Abuse</w:t>
      </w:r>
      <w:bookmarkEnd w:id="26"/>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Emotional abuse may be difficult to recognise, as the signs are usually behavioural rather than physical.  The manifestations of emotional abuse might also indicate the presence of other kinds of abuse.</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indicators of emotional abuse are often also associated with other forms of abuse.</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following may be indicators of emotional abuse:</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Developmental delay</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Abnormal attachment between a child and parent/carer e.g. anxious, indiscriminate or not attachment</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Indiscriminate attachment or failure to attach</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Aggressive behaviour towards others</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Scape-goated within the family</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 xml:space="preserve">Low </w:t>
      </w:r>
      <w:r w:rsidR="00D95B9B" w:rsidRPr="00C56411">
        <w:rPr>
          <w:rFonts w:ascii="Arial" w:eastAsia="Calibri" w:hAnsi="Arial" w:cs="Arial"/>
          <w:sz w:val="24"/>
          <w:szCs w:val="24"/>
        </w:rPr>
        <w:t>self-esteem</w:t>
      </w:r>
      <w:r w:rsidRPr="00C56411">
        <w:rPr>
          <w:rFonts w:ascii="Arial" w:eastAsia="Calibri" w:hAnsi="Arial" w:cs="Arial"/>
          <w:sz w:val="24"/>
          <w:szCs w:val="24"/>
        </w:rPr>
        <w:t xml:space="preserve"> and lack of confidence</w:t>
      </w:r>
    </w:p>
    <w:p w:rsidR="00DC2A94" w:rsidRPr="00C56411" w:rsidRDefault="00DC2A94" w:rsidP="002C1A43">
      <w:pPr>
        <w:numPr>
          <w:ilvl w:val="0"/>
          <w:numId w:val="23"/>
        </w:numPr>
        <w:spacing w:before="0" w:after="200"/>
        <w:contextualSpacing/>
        <w:jc w:val="both"/>
        <w:rPr>
          <w:rFonts w:ascii="Arial" w:eastAsia="Calibri" w:hAnsi="Arial" w:cs="Arial"/>
          <w:sz w:val="24"/>
          <w:szCs w:val="24"/>
        </w:rPr>
      </w:pPr>
      <w:r w:rsidRPr="00C56411">
        <w:rPr>
          <w:rFonts w:ascii="Arial" w:eastAsia="Calibri" w:hAnsi="Arial" w:cs="Arial"/>
          <w:sz w:val="24"/>
          <w:szCs w:val="24"/>
        </w:rPr>
        <w:t>Withdrawn or seen as a “loner” – difficulty relating to others</w:t>
      </w:r>
    </w:p>
    <w:p w:rsidR="00DC2A94" w:rsidRPr="00C56411" w:rsidRDefault="00DC2A94" w:rsidP="002C1A43">
      <w:pPr>
        <w:jc w:val="both"/>
        <w:rPr>
          <w:rFonts w:ascii="Arial" w:eastAsia="Calibri" w:hAnsi="Arial" w:cs="Arial"/>
          <w:sz w:val="24"/>
          <w:szCs w:val="24"/>
        </w:rPr>
      </w:pPr>
    </w:p>
    <w:p w:rsidR="00DC2A94" w:rsidRPr="004021CB" w:rsidRDefault="00DC2A94" w:rsidP="002C1A43">
      <w:pPr>
        <w:pStyle w:val="Heading2"/>
        <w:spacing w:line="276" w:lineRule="auto"/>
        <w:rPr>
          <w:rFonts w:ascii="Arial" w:hAnsi="Arial" w:cs="Arial"/>
          <w:b/>
          <w:color w:val="auto"/>
          <w:sz w:val="24"/>
          <w:szCs w:val="24"/>
        </w:rPr>
      </w:pPr>
      <w:bookmarkStart w:id="27" w:name="_Toc399934732"/>
      <w:r w:rsidRPr="004021CB">
        <w:rPr>
          <w:rFonts w:ascii="Arial" w:hAnsi="Arial" w:cs="Arial"/>
          <w:b/>
          <w:color w:val="auto"/>
          <w:sz w:val="24"/>
          <w:szCs w:val="24"/>
        </w:rPr>
        <w:t>Recognising Signs of Sexual Abuse</w:t>
      </w:r>
      <w:bookmarkEnd w:id="27"/>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Recognition can be difficult, unless the child discloses and is believed.  There may be no physical signs and indications are likely to be emotional/behavioural.</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Some behavioural indicators associated with this form of abuse are:</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Inappropriate sexualised conduct</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Sexually explicit behaviour, play or conversation, inappropriate to the child’s age</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Continual and inappropriate or excessive masturbation</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 xml:space="preserve">Self-harm (including eating disorder), </w:t>
      </w:r>
      <w:r w:rsidR="00D95B9B" w:rsidRPr="00C56411">
        <w:rPr>
          <w:rFonts w:ascii="Arial" w:eastAsia="Calibri" w:hAnsi="Arial" w:cs="Arial"/>
          <w:sz w:val="24"/>
          <w:szCs w:val="24"/>
        </w:rPr>
        <w:t>self-mutilation</w:t>
      </w:r>
      <w:r w:rsidRPr="00C56411">
        <w:rPr>
          <w:rFonts w:ascii="Arial" w:eastAsia="Calibri" w:hAnsi="Arial" w:cs="Arial"/>
          <w:sz w:val="24"/>
          <w:szCs w:val="24"/>
        </w:rPr>
        <w:t xml:space="preserve"> and suicide attempts</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Involvement in prostitution or indiscriminate choice of sexual partners</w:t>
      </w:r>
    </w:p>
    <w:p w:rsidR="00DC2A94" w:rsidRPr="00C56411" w:rsidRDefault="00DC2A94" w:rsidP="002C1A43">
      <w:pPr>
        <w:numPr>
          <w:ilvl w:val="0"/>
          <w:numId w:val="24"/>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An anxious unwillingness to remove clothes e.g. for sports events (but this may be related to cultural norms or physical difficulties)</w:t>
      </w:r>
    </w:p>
    <w:p w:rsidR="00736537" w:rsidRDefault="00736537" w:rsidP="002C1A43">
      <w:pPr>
        <w:jc w:val="both"/>
        <w:rPr>
          <w:rFonts w:ascii="Arial" w:eastAsia="Calibri" w:hAnsi="Arial" w:cs="Arial"/>
          <w:sz w:val="24"/>
          <w:szCs w:val="24"/>
        </w:rPr>
      </w:pPr>
    </w:p>
    <w:p w:rsidR="00155FC9" w:rsidRDefault="00155FC9" w:rsidP="002C1A43">
      <w:pPr>
        <w:jc w:val="both"/>
        <w:rPr>
          <w:rFonts w:ascii="Arial" w:eastAsia="Calibri" w:hAnsi="Arial" w:cs="Arial"/>
          <w:sz w:val="24"/>
          <w:szCs w:val="24"/>
        </w:rPr>
      </w:pP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Some physical indicators associated with this form of abuse are:</w:t>
      </w:r>
    </w:p>
    <w:p w:rsidR="00DC2A94" w:rsidRPr="00C56411" w:rsidRDefault="00DC2A94" w:rsidP="002C1A43">
      <w:pPr>
        <w:numPr>
          <w:ilvl w:val="0"/>
          <w:numId w:val="25"/>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Pain or itching of genital area</w:t>
      </w:r>
    </w:p>
    <w:p w:rsidR="00DC2A94" w:rsidRPr="00C56411" w:rsidRDefault="00DC2A94" w:rsidP="002C1A43">
      <w:pPr>
        <w:numPr>
          <w:ilvl w:val="0"/>
          <w:numId w:val="25"/>
        </w:numPr>
        <w:spacing w:before="0" w:after="200"/>
        <w:contextualSpacing/>
        <w:jc w:val="both"/>
        <w:rPr>
          <w:rFonts w:ascii="Arial" w:eastAsia="Calibri" w:hAnsi="Arial" w:cs="Arial"/>
          <w:sz w:val="24"/>
          <w:szCs w:val="24"/>
        </w:rPr>
      </w:pPr>
      <w:r w:rsidRPr="00C56411">
        <w:rPr>
          <w:rFonts w:ascii="Arial" w:eastAsia="Calibri" w:hAnsi="Arial" w:cs="Arial"/>
          <w:sz w:val="24"/>
          <w:szCs w:val="24"/>
        </w:rPr>
        <w:t>Blood on underclothes</w:t>
      </w:r>
    </w:p>
    <w:p w:rsidR="00DC2A94" w:rsidRPr="00C56411" w:rsidRDefault="00DC2A94" w:rsidP="002C1A43">
      <w:pPr>
        <w:numPr>
          <w:ilvl w:val="0"/>
          <w:numId w:val="25"/>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Pregnancy in a younger girl where the identity of the father is not disclosed</w:t>
      </w:r>
    </w:p>
    <w:p w:rsidR="00DC2A94" w:rsidRPr="00C56411" w:rsidRDefault="00DC2A94" w:rsidP="002C1A43">
      <w:pPr>
        <w:numPr>
          <w:ilvl w:val="0"/>
          <w:numId w:val="25"/>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Physical symptoms such as injuries to the genital or anal area, bruising to buttocks, abdomen and thighs, sexually transmitted disease, presence of semen on vagina, anus, external genitalia or clothing</w:t>
      </w:r>
    </w:p>
    <w:p w:rsidR="00DC2A94" w:rsidRPr="00C56411" w:rsidRDefault="00DC2A94" w:rsidP="002C1A43">
      <w:pPr>
        <w:jc w:val="both"/>
        <w:rPr>
          <w:rFonts w:ascii="Arial" w:eastAsia="Calibri" w:hAnsi="Arial" w:cs="Arial"/>
          <w:sz w:val="24"/>
          <w:szCs w:val="24"/>
        </w:rPr>
      </w:pPr>
    </w:p>
    <w:p w:rsidR="00DC2A94" w:rsidRPr="004021CB" w:rsidRDefault="00DC2A94" w:rsidP="002C1A43">
      <w:pPr>
        <w:pStyle w:val="Heading3"/>
        <w:spacing w:line="276" w:lineRule="auto"/>
        <w:rPr>
          <w:rFonts w:ascii="Arial" w:hAnsi="Arial" w:cs="Arial"/>
          <w:b/>
          <w:color w:val="auto"/>
        </w:rPr>
      </w:pPr>
      <w:bookmarkStart w:id="28" w:name="_Toc399934733"/>
      <w:r w:rsidRPr="004021CB">
        <w:rPr>
          <w:rFonts w:ascii="Arial" w:hAnsi="Arial" w:cs="Arial"/>
          <w:b/>
          <w:color w:val="auto"/>
        </w:rPr>
        <w:t>Sexual Abuse by Young People</w:t>
      </w:r>
      <w:bookmarkEnd w:id="28"/>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DC2A94" w:rsidRPr="00C56411" w:rsidRDefault="00DC2A94" w:rsidP="002C1A43">
      <w:pPr>
        <w:jc w:val="both"/>
        <w:rPr>
          <w:rFonts w:ascii="Arial" w:eastAsia="Calibri" w:hAnsi="Arial" w:cs="Arial"/>
          <w:sz w:val="24"/>
          <w:szCs w:val="24"/>
        </w:rPr>
      </w:pPr>
      <w:r w:rsidRPr="00C56411">
        <w:rPr>
          <w:rFonts w:ascii="Arial" w:hAnsi="Arial" w:cs="Arial"/>
          <w:sz w:val="24"/>
          <w:szCs w:val="24"/>
        </w:rPr>
        <w:t>Developmental Sexual Activity</w:t>
      </w:r>
      <w:r w:rsidRPr="00C56411">
        <w:rPr>
          <w:rFonts w:ascii="Arial" w:eastAsia="Calibri" w:hAnsi="Arial" w:cs="Arial"/>
          <w:sz w:val="24"/>
          <w:szCs w:val="24"/>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DC2A94" w:rsidRPr="00C56411" w:rsidRDefault="00DC2A94" w:rsidP="002C1A43">
      <w:pPr>
        <w:jc w:val="both"/>
        <w:rPr>
          <w:rFonts w:ascii="Arial" w:eastAsia="Calibri" w:hAnsi="Arial" w:cs="Arial"/>
          <w:sz w:val="24"/>
          <w:szCs w:val="24"/>
        </w:rPr>
      </w:pPr>
      <w:r w:rsidRPr="00C56411">
        <w:rPr>
          <w:rFonts w:ascii="Arial" w:hAnsi="Arial" w:cs="Arial"/>
          <w:sz w:val="24"/>
          <w:szCs w:val="24"/>
        </w:rPr>
        <w:t>Inappropriate Sexual Behaviour</w:t>
      </w:r>
      <w:r w:rsidRPr="00C56411">
        <w:rPr>
          <w:rFonts w:ascii="Arial" w:eastAsia="Calibri" w:hAnsi="Arial" w:cs="Arial"/>
          <w:sz w:val="24"/>
          <w:szCs w:val="24"/>
        </w:rPr>
        <w:t xml:space="preserve"> can be inappropriate socially, in</w:t>
      </w:r>
      <w:r w:rsidR="009A49CF">
        <w:rPr>
          <w:rFonts w:ascii="Arial" w:eastAsia="Calibri" w:hAnsi="Arial" w:cs="Arial"/>
          <w:sz w:val="24"/>
          <w:szCs w:val="24"/>
        </w:rPr>
        <w:t xml:space="preserve"> </w:t>
      </w:r>
      <w:r w:rsidRPr="00C56411">
        <w:rPr>
          <w:rFonts w:ascii="Arial" w:eastAsia="Calibri" w:hAnsi="Arial" w:cs="Arial"/>
          <w:sz w:val="24"/>
          <w:szCs w:val="24"/>
        </w:rPr>
        <w:t>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If an act appears to have been inappropriate, there may still be a need for some form of behaviour management or intervention.  For some children, educative inputs may be enough to address the behaviour.</w:t>
      </w:r>
    </w:p>
    <w:p w:rsidR="00DC2A94" w:rsidRDefault="00DC2A94" w:rsidP="002C1A43">
      <w:pPr>
        <w:jc w:val="both"/>
        <w:rPr>
          <w:rFonts w:ascii="Arial" w:eastAsia="Calibri" w:hAnsi="Arial" w:cs="Arial"/>
          <w:sz w:val="24"/>
          <w:szCs w:val="24"/>
        </w:rPr>
      </w:pPr>
      <w:r w:rsidRPr="00C56411">
        <w:rPr>
          <w:rFonts w:ascii="Arial" w:eastAsia="Calibri" w:hAnsi="Arial" w:cs="Arial"/>
          <w:sz w:val="24"/>
          <w:szCs w:val="24"/>
        </w:rPr>
        <w:t>Abusive sexual activity included any behaviour involving coercion, threats, aggression together with secrecy, or where one participant relies on an unequal power base.</w:t>
      </w:r>
    </w:p>
    <w:p w:rsidR="00155FC9" w:rsidRDefault="00155FC9" w:rsidP="002C1A43">
      <w:pPr>
        <w:jc w:val="both"/>
        <w:rPr>
          <w:rFonts w:ascii="Arial" w:eastAsia="Calibri" w:hAnsi="Arial" w:cs="Arial"/>
          <w:sz w:val="24"/>
          <w:szCs w:val="24"/>
        </w:rPr>
      </w:pPr>
    </w:p>
    <w:p w:rsidR="00155FC9" w:rsidRDefault="00155FC9" w:rsidP="002C1A43">
      <w:pPr>
        <w:jc w:val="both"/>
        <w:rPr>
          <w:rFonts w:ascii="Arial" w:eastAsia="Calibri" w:hAnsi="Arial" w:cs="Arial"/>
          <w:sz w:val="24"/>
          <w:szCs w:val="24"/>
        </w:rPr>
      </w:pPr>
    </w:p>
    <w:p w:rsidR="00DC2A94" w:rsidRPr="004021CB" w:rsidRDefault="00DC2A94" w:rsidP="002C1A43">
      <w:pPr>
        <w:pStyle w:val="Heading2"/>
        <w:spacing w:line="276" w:lineRule="auto"/>
        <w:rPr>
          <w:rFonts w:ascii="Arial" w:hAnsi="Arial" w:cs="Arial"/>
          <w:b/>
          <w:color w:val="auto"/>
          <w:sz w:val="24"/>
          <w:szCs w:val="24"/>
        </w:rPr>
      </w:pPr>
      <w:bookmarkStart w:id="29" w:name="_Toc399934734"/>
      <w:r w:rsidRPr="004021CB">
        <w:rPr>
          <w:rFonts w:ascii="Arial" w:hAnsi="Arial" w:cs="Arial"/>
          <w:b/>
          <w:color w:val="auto"/>
          <w:sz w:val="24"/>
          <w:szCs w:val="24"/>
        </w:rPr>
        <w:t>Assessment</w:t>
      </w:r>
      <w:bookmarkEnd w:id="29"/>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In order to more fully determine the nature of the incident the following factors should be given consideration.  The presence of exploitation in terms of:</w:t>
      </w:r>
    </w:p>
    <w:p w:rsidR="00DC2A94" w:rsidRPr="00C56411" w:rsidRDefault="00DC2A94" w:rsidP="002C1A43">
      <w:pPr>
        <w:numPr>
          <w:ilvl w:val="0"/>
          <w:numId w:val="29"/>
        </w:numPr>
        <w:spacing w:before="0" w:after="200"/>
        <w:contextualSpacing/>
        <w:jc w:val="both"/>
        <w:rPr>
          <w:rFonts w:ascii="Arial" w:eastAsia="Calibri" w:hAnsi="Arial" w:cs="Arial"/>
          <w:sz w:val="24"/>
          <w:szCs w:val="24"/>
        </w:rPr>
      </w:pPr>
      <w:r w:rsidRPr="00C56411">
        <w:rPr>
          <w:rFonts w:ascii="Arial" w:eastAsia="Calibri" w:hAnsi="Arial" w:cs="Arial"/>
          <w:b/>
          <w:sz w:val="24"/>
          <w:szCs w:val="24"/>
        </w:rPr>
        <w:t xml:space="preserve">Equality </w:t>
      </w:r>
      <w:r w:rsidRPr="00C56411">
        <w:rPr>
          <w:rFonts w:ascii="Arial" w:eastAsia="Calibri" w:hAnsi="Arial" w:cs="Arial"/>
          <w:sz w:val="24"/>
          <w:szCs w:val="24"/>
        </w:rPr>
        <w:t>– consider differentials of physical, cognitive and emotional development, power and control and authority, passive and assertive tendencies</w:t>
      </w:r>
    </w:p>
    <w:p w:rsidR="00DC2A94" w:rsidRPr="00C56411" w:rsidRDefault="00DC2A94" w:rsidP="002C1A43">
      <w:pPr>
        <w:numPr>
          <w:ilvl w:val="0"/>
          <w:numId w:val="29"/>
        </w:numPr>
        <w:spacing w:before="0" w:after="200"/>
        <w:contextualSpacing/>
        <w:jc w:val="both"/>
        <w:rPr>
          <w:rFonts w:ascii="Arial" w:eastAsia="Calibri" w:hAnsi="Arial" w:cs="Arial"/>
          <w:sz w:val="24"/>
          <w:szCs w:val="24"/>
        </w:rPr>
      </w:pPr>
      <w:r w:rsidRPr="00C56411">
        <w:rPr>
          <w:rFonts w:ascii="Arial" w:eastAsia="Calibri" w:hAnsi="Arial" w:cs="Arial"/>
          <w:b/>
          <w:sz w:val="24"/>
          <w:szCs w:val="24"/>
        </w:rPr>
        <w:t>Consent</w:t>
      </w:r>
      <w:r w:rsidRPr="00C56411">
        <w:rPr>
          <w:rFonts w:ascii="Arial" w:eastAsia="Calibri" w:hAnsi="Arial" w:cs="Arial"/>
          <w:sz w:val="24"/>
          <w:szCs w:val="24"/>
        </w:rPr>
        <w:t xml:space="preserve"> – agreement including all the following:</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Understanding that is proposed based on age, maturity, development level, functioning and experience</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Knowledge of society’s standards for what is being proposed</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Awareness of potential consequences and alternatives</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Assumption that agreements or disagreements will be respected equally</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Voluntary decision</w:t>
      </w:r>
    </w:p>
    <w:p w:rsidR="00DC2A94" w:rsidRPr="00C56411" w:rsidRDefault="00DC2A94" w:rsidP="002C1A43">
      <w:pPr>
        <w:numPr>
          <w:ilvl w:val="1"/>
          <w:numId w:val="29"/>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Mental competence</w:t>
      </w:r>
    </w:p>
    <w:p w:rsidR="00DC2A94" w:rsidRPr="00C56411" w:rsidRDefault="00DC2A94" w:rsidP="002C1A43">
      <w:pPr>
        <w:numPr>
          <w:ilvl w:val="0"/>
          <w:numId w:val="29"/>
        </w:numPr>
        <w:spacing w:before="0" w:after="200"/>
        <w:contextualSpacing/>
        <w:jc w:val="both"/>
        <w:rPr>
          <w:rFonts w:ascii="Arial" w:eastAsia="Calibri" w:hAnsi="Arial" w:cs="Arial"/>
          <w:sz w:val="24"/>
          <w:szCs w:val="24"/>
        </w:rPr>
      </w:pPr>
      <w:r w:rsidRPr="00C56411">
        <w:rPr>
          <w:rFonts w:ascii="Arial" w:eastAsia="Calibri" w:hAnsi="Arial" w:cs="Arial"/>
          <w:b/>
          <w:sz w:val="24"/>
          <w:szCs w:val="24"/>
        </w:rPr>
        <w:t>Coercion –</w:t>
      </w:r>
      <w:r w:rsidRPr="00C56411">
        <w:rPr>
          <w:rFonts w:ascii="Arial" w:eastAsia="Calibri" w:hAnsi="Arial" w:cs="Arial"/>
          <w:sz w:val="24"/>
          <w:szCs w:val="24"/>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DC2A94" w:rsidRPr="00C56411" w:rsidRDefault="00DC2A94" w:rsidP="002C1A43">
      <w:pPr>
        <w:jc w:val="both"/>
        <w:rPr>
          <w:rFonts w:ascii="Arial" w:eastAsia="Calibri" w:hAnsi="Arial" w:cs="Arial"/>
          <w:sz w:val="24"/>
          <w:szCs w:val="24"/>
        </w:rPr>
      </w:pPr>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In evaluating sexual behaviour of children and young people, the above information s</w:t>
      </w:r>
      <w:r w:rsidR="006D1158" w:rsidRPr="00C56411">
        <w:rPr>
          <w:rFonts w:ascii="Arial" w:eastAsia="Calibri" w:hAnsi="Arial" w:cs="Arial"/>
          <w:sz w:val="24"/>
          <w:szCs w:val="24"/>
        </w:rPr>
        <w:t>hould be used only as a guide</w:t>
      </w:r>
      <w:r w:rsidRPr="00C56411">
        <w:rPr>
          <w:rFonts w:ascii="Arial" w:eastAsia="Calibri" w:hAnsi="Arial" w:cs="Arial"/>
          <w:sz w:val="24"/>
          <w:szCs w:val="24"/>
        </w:rPr>
        <w:t>.</w:t>
      </w:r>
    </w:p>
    <w:p w:rsidR="00DC2A94" w:rsidRPr="004021CB" w:rsidRDefault="00DC2A94" w:rsidP="002C1A43">
      <w:pPr>
        <w:pStyle w:val="Heading2"/>
        <w:spacing w:line="276" w:lineRule="auto"/>
        <w:rPr>
          <w:rFonts w:ascii="Arial" w:hAnsi="Arial" w:cs="Arial"/>
          <w:b/>
          <w:color w:val="auto"/>
          <w:sz w:val="24"/>
          <w:szCs w:val="24"/>
        </w:rPr>
      </w:pPr>
      <w:bookmarkStart w:id="30" w:name="_Toc399934735"/>
      <w:r w:rsidRPr="004021CB">
        <w:rPr>
          <w:rFonts w:ascii="Arial" w:hAnsi="Arial" w:cs="Arial"/>
          <w:b/>
          <w:color w:val="auto"/>
          <w:sz w:val="24"/>
          <w:szCs w:val="24"/>
        </w:rPr>
        <w:t>Recognising Neglect</w:t>
      </w:r>
      <w:bookmarkEnd w:id="30"/>
    </w:p>
    <w:p w:rsidR="00DC2A94" w:rsidRPr="00C56411" w:rsidRDefault="00DC2A94" w:rsidP="002C1A43">
      <w:pPr>
        <w:jc w:val="both"/>
        <w:rPr>
          <w:rFonts w:ascii="Arial" w:eastAsia="Calibri" w:hAnsi="Arial" w:cs="Arial"/>
          <w:sz w:val="24"/>
          <w:szCs w:val="24"/>
        </w:rPr>
      </w:pPr>
      <w:r w:rsidRPr="00C56411">
        <w:rPr>
          <w:rFonts w:ascii="Arial" w:eastAsia="Calibri" w:hAnsi="Arial" w:cs="Arial"/>
          <w:sz w:val="24"/>
          <w:szCs w:val="24"/>
        </w:rPr>
        <w:t>Evidence of neglect is built up over a period of time and can cover different aspects of parenting.  Indicators include:</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Failure by parents or carers to meet the basic essential needs e.g. adequate food, clothes, warmth, hygiene and medical care</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 child seen to be listless, apathetic and irresponsive with no apparent medical cause</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Failure of child to grow within normal expected pattern, with accompanying weight loss</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Child thrives away from home environment</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Child frequently absent from school</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Child left with adults who are intoxicated or violent</w:t>
      </w:r>
    </w:p>
    <w:p w:rsidR="00DC2A94" w:rsidRPr="00C56411" w:rsidRDefault="00DC2A94" w:rsidP="002C1A43">
      <w:pPr>
        <w:numPr>
          <w:ilvl w:val="0"/>
          <w:numId w:val="30"/>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Child abandoned or left alone for excessive periods</w:t>
      </w:r>
    </w:p>
    <w:p w:rsidR="00DC2A94" w:rsidRDefault="00DC2A94" w:rsidP="002C1A43">
      <w:pPr>
        <w:spacing w:after="200"/>
        <w:contextualSpacing/>
        <w:jc w:val="both"/>
        <w:rPr>
          <w:rFonts w:ascii="Arial" w:eastAsia="Calibri" w:hAnsi="Arial" w:cs="Arial"/>
          <w:sz w:val="24"/>
          <w:szCs w:val="24"/>
        </w:rPr>
      </w:pPr>
    </w:p>
    <w:p w:rsidR="00155FC9" w:rsidRPr="00C56411" w:rsidRDefault="00155FC9" w:rsidP="002C1A43">
      <w:pPr>
        <w:spacing w:after="200"/>
        <w:contextualSpacing/>
        <w:jc w:val="both"/>
        <w:rPr>
          <w:rFonts w:ascii="Arial" w:eastAsia="Calibri" w:hAnsi="Arial" w:cs="Arial"/>
          <w:sz w:val="24"/>
          <w:szCs w:val="24"/>
        </w:rPr>
      </w:pPr>
    </w:p>
    <w:p w:rsidR="00DC2A94" w:rsidRPr="004021CB" w:rsidRDefault="00DC2A94" w:rsidP="002C1A43">
      <w:pPr>
        <w:pStyle w:val="Heading2"/>
        <w:spacing w:line="276" w:lineRule="auto"/>
        <w:rPr>
          <w:rFonts w:ascii="Arial" w:hAnsi="Arial" w:cs="Arial"/>
          <w:b/>
          <w:color w:val="auto"/>
          <w:sz w:val="24"/>
          <w:szCs w:val="24"/>
        </w:rPr>
      </w:pPr>
      <w:bookmarkStart w:id="31" w:name="_Toc399934736"/>
      <w:r w:rsidRPr="004021CB">
        <w:rPr>
          <w:rFonts w:ascii="Arial" w:hAnsi="Arial" w:cs="Arial"/>
          <w:b/>
          <w:color w:val="auto"/>
          <w:sz w:val="24"/>
          <w:szCs w:val="24"/>
        </w:rPr>
        <w:t>Child Sexual Exploitation</w:t>
      </w:r>
      <w:bookmarkEnd w:id="31"/>
    </w:p>
    <w:p w:rsidR="00DC2A94" w:rsidRPr="00C56411" w:rsidRDefault="00DC2A94" w:rsidP="002C1A43">
      <w:pPr>
        <w:spacing w:after="200"/>
        <w:contextualSpacing/>
        <w:jc w:val="both"/>
        <w:rPr>
          <w:rFonts w:ascii="Arial" w:eastAsia="Calibri" w:hAnsi="Arial" w:cs="Arial"/>
          <w:sz w:val="24"/>
          <w:szCs w:val="24"/>
        </w:rPr>
      </w:pPr>
      <w:r w:rsidRPr="00C56411">
        <w:rPr>
          <w:rFonts w:ascii="Arial" w:eastAsia="Calibri" w:hAnsi="Arial" w:cs="Arial"/>
          <w:sz w:val="24"/>
          <w:szCs w:val="24"/>
        </w:rPr>
        <w:t>The following list of indicators is not exhaustive or definitive but it does highlight common signs which can assist professionals in identifying children or young people who may be victims of sexual exploitation.</w:t>
      </w:r>
    </w:p>
    <w:p w:rsidR="00DC2A94" w:rsidRPr="00C56411" w:rsidRDefault="00DC2A94" w:rsidP="002C1A43">
      <w:pPr>
        <w:spacing w:after="200"/>
        <w:contextualSpacing/>
        <w:jc w:val="both"/>
        <w:rPr>
          <w:rFonts w:ascii="Arial" w:eastAsia="Calibri" w:hAnsi="Arial" w:cs="Arial"/>
          <w:sz w:val="24"/>
          <w:szCs w:val="24"/>
        </w:rPr>
      </w:pPr>
    </w:p>
    <w:p w:rsidR="00DC2A94" w:rsidRPr="00C56411" w:rsidRDefault="00DC2A94" w:rsidP="002C1A43">
      <w:pPr>
        <w:spacing w:after="200"/>
        <w:contextualSpacing/>
        <w:jc w:val="both"/>
        <w:rPr>
          <w:rFonts w:ascii="Arial" w:eastAsia="Calibri" w:hAnsi="Arial" w:cs="Arial"/>
          <w:sz w:val="24"/>
          <w:szCs w:val="24"/>
        </w:rPr>
      </w:pPr>
      <w:r w:rsidRPr="00C56411">
        <w:rPr>
          <w:rFonts w:ascii="Arial" w:eastAsia="Calibri" w:hAnsi="Arial" w:cs="Arial"/>
          <w:sz w:val="24"/>
          <w:szCs w:val="24"/>
        </w:rPr>
        <w:t>Signs include:</w:t>
      </w:r>
    </w:p>
    <w:p w:rsidR="00DC2A94" w:rsidRPr="00C56411" w:rsidRDefault="00DC2A94" w:rsidP="002C1A43">
      <w:pPr>
        <w:spacing w:after="200"/>
        <w:contextualSpacing/>
        <w:jc w:val="both"/>
        <w:rPr>
          <w:rFonts w:ascii="Arial" w:eastAsia="Calibri" w:hAnsi="Arial" w:cs="Arial"/>
          <w:sz w:val="24"/>
          <w:szCs w:val="24"/>
        </w:rPr>
      </w:pP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underage sexual activity</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inappropriate sexual or sexualised behaviour</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sexually risky behaviour, 'swapping' sex</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repeat sexually transmitted infections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 girls, repeat pregnancy, abortions, miscarriage</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receiving unexplained gifts or gifts from unknown sources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having multiple mobile phones and worrying about losing contact via mobile</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having unaffordable new things (clothes, mobile) or expensive habits (alcohol, drugs)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changes in the way they dress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going to hotels or other unusual locations to meet friends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seen at known places of concern</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moving around the country, appearing in new towns or cities, not knowing where they are</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getting in/out of different cars driven by unknown adults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having older boyfriends or girlfriends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contact with known perpetrators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involved in abusive relationships, intimidated and fearful of certain people or situations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hanging out with groups of older people, or anti-social groups, or with other vulnerable peers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associating with other young people involved in sexual exploitation</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recruiting other young people to exploitative situations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truancy, exclusion, disengagement with school, opting out of education altogether</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unexplained changes in behaviour or personality (chaotic, aggressive, sexual)</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mood swings, volatile behaviour, emotional distress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self-harming, suicidal thoughts, suicide attempts, overdosing, eating disorders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drug or alcohol misuse</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getting involved in crime</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police involvement, police records</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lastRenderedPageBreak/>
        <w:t>involved in gangs, gang fights, gang membership</w:t>
      </w:r>
    </w:p>
    <w:p w:rsidR="00DC2A94" w:rsidRPr="00C56411" w:rsidRDefault="00DC2A94" w:rsidP="002C1A43">
      <w:pPr>
        <w:numPr>
          <w:ilvl w:val="0"/>
          <w:numId w:val="31"/>
        </w:numPr>
        <w:spacing w:before="0" w:after="200"/>
        <w:contextualSpacing/>
        <w:jc w:val="both"/>
        <w:rPr>
          <w:rFonts w:ascii="Arial" w:eastAsia="Calibri" w:hAnsi="Arial" w:cs="Arial"/>
          <w:sz w:val="24"/>
          <w:szCs w:val="24"/>
        </w:rPr>
      </w:pPr>
      <w:r w:rsidRPr="00C56411">
        <w:rPr>
          <w:rFonts w:ascii="Arial" w:eastAsia="Calibri" w:hAnsi="Arial" w:cs="Arial"/>
          <w:sz w:val="24"/>
          <w:szCs w:val="24"/>
        </w:rPr>
        <w:t>injuries from physical assault, physical restraint, sexual assault.</w:t>
      </w:r>
    </w:p>
    <w:p w:rsidR="002C1E60" w:rsidRPr="00C56411" w:rsidRDefault="002C1E60" w:rsidP="002C1A43">
      <w:pPr>
        <w:spacing w:after="200"/>
        <w:ind w:left="720"/>
        <w:contextualSpacing/>
        <w:jc w:val="both"/>
        <w:rPr>
          <w:rFonts w:ascii="Arial" w:hAnsi="Arial" w:cs="Arial"/>
          <w:b/>
          <w:sz w:val="24"/>
          <w:szCs w:val="24"/>
        </w:rPr>
        <w:sectPr w:rsidR="002C1E60" w:rsidRPr="00C56411" w:rsidSect="00E152AE">
          <w:pgSz w:w="11906" w:h="16838"/>
          <w:pgMar w:top="1440" w:right="1440" w:bottom="1440" w:left="1440" w:header="709" w:footer="709" w:gutter="0"/>
          <w:cols w:space="708"/>
          <w:docGrid w:linePitch="360"/>
        </w:sectPr>
      </w:pPr>
    </w:p>
    <w:p w:rsidR="00DC2A94" w:rsidRPr="00155FC9" w:rsidRDefault="00155FC9" w:rsidP="002C1A43">
      <w:pPr>
        <w:pStyle w:val="Heading1"/>
        <w:spacing w:line="276" w:lineRule="auto"/>
        <w:rPr>
          <w:rFonts w:ascii="Arial" w:hAnsi="Arial" w:cs="Arial"/>
          <w:b/>
          <w:color w:val="auto"/>
          <w:sz w:val="24"/>
          <w:szCs w:val="24"/>
        </w:rPr>
      </w:pPr>
      <w:bookmarkStart w:id="32" w:name="_Toc399934737"/>
      <w:r w:rsidRPr="00155FC9">
        <w:rPr>
          <w:rFonts w:ascii="Arial" w:hAnsi="Arial" w:cs="Arial"/>
          <w:b/>
          <w:color w:val="auto"/>
          <w:sz w:val="24"/>
          <w:szCs w:val="24"/>
        </w:rPr>
        <w:lastRenderedPageBreak/>
        <w:t>Appendix T</w:t>
      </w:r>
      <w:r w:rsidR="00DC2A94" w:rsidRPr="00155FC9">
        <w:rPr>
          <w:rFonts w:ascii="Arial" w:hAnsi="Arial" w:cs="Arial"/>
          <w:b/>
          <w:color w:val="auto"/>
          <w:sz w:val="24"/>
          <w:szCs w:val="24"/>
        </w:rPr>
        <w:t>wo</w:t>
      </w:r>
      <w:bookmarkEnd w:id="32"/>
    </w:p>
    <w:p w:rsidR="00DC2A94" w:rsidRPr="00C56411" w:rsidRDefault="00DC2A94" w:rsidP="002C1A43">
      <w:pPr>
        <w:spacing w:after="200"/>
        <w:rPr>
          <w:rFonts w:ascii="Arial" w:eastAsia="Calibri" w:hAnsi="Arial" w:cs="Arial"/>
          <w:b/>
          <w:sz w:val="24"/>
          <w:szCs w:val="24"/>
          <w:u w:val="single"/>
        </w:rPr>
      </w:pPr>
    </w:p>
    <w:p w:rsidR="00DC2A94" w:rsidRPr="004021CB" w:rsidRDefault="00DC2A94" w:rsidP="002C1A43">
      <w:pPr>
        <w:pStyle w:val="Heading2"/>
        <w:spacing w:line="276" w:lineRule="auto"/>
        <w:rPr>
          <w:rFonts w:ascii="Arial" w:hAnsi="Arial" w:cs="Arial"/>
          <w:b/>
          <w:color w:val="auto"/>
          <w:sz w:val="24"/>
          <w:szCs w:val="24"/>
        </w:rPr>
      </w:pPr>
      <w:bookmarkStart w:id="33" w:name="_Toc399934738"/>
      <w:r w:rsidRPr="004021CB">
        <w:rPr>
          <w:rFonts w:ascii="Arial" w:hAnsi="Arial" w:cs="Arial"/>
          <w:b/>
          <w:color w:val="auto"/>
          <w:sz w:val="24"/>
          <w:szCs w:val="24"/>
        </w:rPr>
        <w:t>Forced Marriage</w:t>
      </w:r>
      <w:r w:rsidR="002C1E60" w:rsidRPr="004021CB">
        <w:rPr>
          <w:rFonts w:ascii="Arial" w:hAnsi="Arial" w:cs="Arial"/>
          <w:b/>
          <w:color w:val="auto"/>
          <w:sz w:val="24"/>
          <w:szCs w:val="24"/>
        </w:rPr>
        <w:t xml:space="preserve"> </w:t>
      </w:r>
      <w:r w:rsidRPr="004021CB">
        <w:rPr>
          <w:rFonts w:ascii="Arial" w:hAnsi="Arial" w:cs="Arial"/>
          <w:b/>
          <w:color w:val="auto"/>
          <w:sz w:val="24"/>
          <w:szCs w:val="24"/>
        </w:rPr>
        <w:t>(FM)</w:t>
      </w:r>
      <w:bookmarkEnd w:id="33"/>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w:t>
      </w:r>
      <w:r w:rsidR="002E0577" w:rsidRPr="00C56411">
        <w:rPr>
          <w:rFonts w:ascii="Arial" w:eastAsia="Calibri" w:hAnsi="Arial" w:cs="Arial"/>
          <w:sz w:val="24"/>
          <w:szCs w:val="24"/>
        </w:rPr>
        <w:t>school or through a third party.</w:t>
      </w:r>
    </w:p>
    <w:p w:rsidR="00DC2A94" w:rsidRPr="004021CB" w:rsidRDefault="00DC2A94" w:rsidP="002C1A43">
      <w:pPr>
        <w:pStyle w:val="Heading2"/>
        <w:spacing w:line="276" w:lineRule="auto"/>
        <w:rPr>
          <w:rFonts w:ascii="Arial" w:hAnsi="Arial" w:cs="Arial"/>
          <w:b/>
          <w:color w:val="auto"/>
          <w:sz w:val="24"/>
          <w:szCs w:val="24"/>
        </w:rPr>
      </w:pPr>
      <w:bookmarkStart w:id="34" w:name="_Toc399934739"/>
      <w:r w:rsidRPr="004021CB">
        <w:rPr>
          <w:rFonts w:ascii="Arial" w:hAnsi="Arial" w:cs="Arial"/>
          <w:b/>
          <w:color w:val="auto"/>
          <w:sz w:val="24"/>
          <w:szCs w:val="24"/>
        </w:rPr>
        <w:t>Female Genital Mutilation (FGM)</w:t>
      </w:r>
      <w:bookmarkEnd w:id="34"/>
      <w:r w:rsidRPr="004021CB">
        <w:rPr>
          <w:rFonts w:ascii="Arial" w:hAnsi="Arial" w:cs="Arial"/>
          <w:b/>
          <w:color w:val="auto"/>
          <w:sz w:val="24"/>
          <w:szCs w:val="24"/>
        </w:rPr>
        <w:t xml:space="preserve"> </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It is essential that staff are aware of FGM practices and the need to look for signs, symptoms and other indicators of FGM.</w:t>
      </w:r>
    </w:p>
    <w:p w:rsidR="00DC2A94" w:rsidRPr="00C56411" w:rsidRDefault="00DC2A94" w:rsidP="002C1A43">
      <w:pPr>
        <w:spacing w:after="200"/>
        <w:rPr>
          <w:rFonts w:ascii="Arial" w:hAnsi="Arial" w:cs="Arial"/>
          <w:sz w:val="24"/>
          <w:szCs w:val="24"/>
        </w:rPr>
      </w:pPr>
      <w:r w:rsidRPr="00C56411">
        <w:rPr>
          <w:rFonts w:ascii="Arial" w:hAnsi="Arial" w:cs="Arial"/>
          <w:sz w:val="24"/>
          <w:szCs w:val="24"/>
        </w:rPr>
        <w:t>What is FGM?</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It involves procedures that intentionally alter/injure the female genital organs for non-medical reasons.</w:t>
      </w:r>
    </w:p>
    <w:p w:rsidR="00DC2A94" w:rsidRPr="00C56411" w:rsidRDefault="00DC2A94" w:rsidP="002C1A43">
      <w:pPr>
        <w:spacing w:after="200"/>
        <w:rPr>
          <w:rFonts w:ascii="Arial" w:eastAsia="Calibri" w:hAnsi="Arial" w:cs="Arial"/>
          <w:b/>
          <w:sz w:val="24"/>
          <w:szCs w:val="24"/>
        </w:rPr>
      </w:pPr>
      <w:r w:rsidRPr="00C56411">
        <w:rPr>
          <w:rFonts w:ascii="Arial" w:eastAsia="Calibri" w:hAnsi="Arial" w:cs="Arial"/>
          <w:b/>
          <w:sz w:val="24"/>
          <w:szCs w:val="24"/>
        </w:rPr>
        <w:t>4 types of procedure:</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Type 1 Clitoridectomy – partial/total removal of clitoris</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Type 2 Excision – partial/total removal of clitoris and labia minora</w:t>
      </w:r>
    </w:p>
    <w:p w:rsidR="00DC2A94" w:rsidRPr="00C56411" w:rsidRDefault="009A49CF" w:rsidP="002C1A43">
      <w:pPr>
        <w:spacing w:after="200"/>
        <w:rPr>
          <w:rFonts w:ascii="Arial" w:eastAsia="Calibri" w:hAnsi="Arial" w:cs="Arial"/>
          <w:sz w:val="24"/>
          <w:szCs w:val="24"/>
        </w:rPr>
      </w:pPr>
      <w:r>
        <w:rPr>
          <w:rFonts w:ascii="Arial" w:eastAsia="Calibri" w:hAnsi="Arial" w:cs="Arial"/>
          <w:sz w:val="24"/>
          <w:szCs w:val="24"/>
        </w:rPr>
        <w:t>Type 3 Infibulation-</w:t>
      </w:r>
      <w:r w:rsidR="00DC2A94" w:rsidRPr="00C56411">
        <w:rPr>
          <w:rFonts w:ascii="Arial" w:eastAsia="Calibri" w:hAnsi="Arial" w:cs="Arial"/>
          <w:sz w:val="24"/>
          <w:szCs w:val="24"/>
        </w:rPr>
        <w:t>entrance to vagina is narrowed by repositioning the inner/outer labia</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Type 4 all other procedures that may include: pricking, piercing, incising, cauterising and scraping the genital area.</w:t>
      </w:r>
    </w:p>
    <w:p w:rsidR="00DC2A94" w:rsidRPr="00C56411" w:rsidRDefault="00DC2A94" w:rsidP="002C1A43">
      <w:pPr>
        <w:spacing w:after="200"/>
        <w:rPr>
          <w:rFonts w:ascii="Arial" w:eastAsia="Calibri" w:hAnsi="Arial" w:cs="Arial"/>
          <w:b/>
          <w:sz w:val="24"/>
          <w:szCs w:val="24"/>
        </w:rPr>
      </w:pPr>
      <w:r w:rsidRPr="00C56411">
        <w:rPr>
          <w:rFonts w:ascii="Arial" w:eastAsia="Calibri" w:hAnsi="Arial" w:cs="Arial"/>
          <w:b/>
          <w:sz w:val="24"/>
          <w:szCs w:val="24"/>
        </w:rPr>
        <w:t>Why is it carried out?</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Belief that:</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FGM brings status/respect to the girl – social acceptance for marriage</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Preserves a girl’s virginity</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Part of being a woman / rite of passage</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Upholds family honour</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Cleanses and purifies the girl</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Gives a sense of belonging to the community</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Fulfils a religious requirement</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Perpetuates a custom/tradition</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Helps girls be clean / hygienic</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Is cosmetically desirable</w:t>
      </w:r>
    </w:p>
    <w:p w:rsidR="00DC2A94" w:rsidRPr="00C56411" w:rsidRDefault="00DC2A94" w:rsidP="002C1A43">
      <w:pPr>
        <w:numPr>
          <w:ilvl w:val="0"/>
          <w:numId w:val="35"/>
        </w:numPr>
        <w:spacing w:before="0" w:after="200"/>
        <w:contextualSpacing/>
        <w:rPr>
          <w:rFonts w:ascii="Arial" w:eastAsia="Calibri" w:hAnsi="Arial" w:cs="Arial"/>
          <w:sz w:val="24"/>
          <w:szCs w:val="24"/>
        </w:rPr>
      </w:pPr>
      <w:r w:rsidRPr="00C56411">
        <w:rPr>
          <w:rFonts w:ascii="Arial" w:eastAsia="Calibri" w:hAnsi="Arial" w:cs="Arial"/>
          <w:sz w:val="24"/>
          <w:szCs w:val="24"/>
        </w:rPr>
        <w:t xml:space="preserve"> Mistakenly believed to make childbirth easier</w:t>
      </w:r>
    </w:p>
    <w:p w:rsidR="00DC2A94" w:rsidRPr="00C56411" w:rsidRDefault="00DC2A94" w:rsidP="002C1A43">
      <w:pPr>
        <w:spacing w:after="200"/>
        <w:ind w:left="720"/>
        <w:contextualSpacing/>
        <w:rPr>
          <w:rFonts w:ascii="Arial" w:eastAsia="Calibri" w:hAnsi="Arial" w:cs="Arial"/>
          <w:sz w:val="24"/>
          <w:szCs w:val="24"/>
        </w:rPr>
      </w:pPr>
    </w:p>
    <w:p w:rsidR="00155FC9" w:rsidRDefault="00155FC9" w:rsidP="002C1A43">
      <w:pPr>
        <w:spacing w:after="200"/>
        <w:rPr>
          <w:rFonts w:ascii="Arial" w:hAnsi="Arial" w:cs="Arial"/>
          <w:sz w:val="24"/>
          <w:szCs w:val="24"/>
        </w:rPr>
      </w:pPr>
    </w:p>
    <w:p w:rsidR="00155FC9" w:rsidRDefault="00155FC9" w:rsidP="002C1A43">
      <w:pPr>
        <w:spacing w:after="200"/>
        <w:rPr>
          <w:rFonts w:ascii="Arial" w:hAnsi="Arial" w:cs="Arial"/>
          <w:sz w:val="24"/>
          <w:szCs w:val="24"/>
        </w:rPr>
      </w:pPr>
    </w:p>
    <w:p w:rsidR="00DC2A94" w:rsidRPr="00C56411" w:rsidRDefault="00DC2A94" w:rsidP="002C1A43">
      <w:pPr>
        <w:spacing w:after="200"/>
        <w:rPr>
          <w:rFonts w:ascii="Arial" w:hAnsi="Arial" w:cs="Arial"/>
          <w:sz w:val="24"/>
          <w:szCs w:val="24"/>
        </w:rPr>
      </w:pPr>
      <w:r w:rsidRPr="00C56411">
        <w:rPr>
          <w:rFonts w:ascii="Arial" w:hAnsi="Arial" w:cs="Arial"/>
          <w:sz w:val="24"/>
          <w:szCs w:val="24"/>
        </w:rPr>
        <w:lastRenderedPageBreak/>
        <w:t xml:space="preserve">Is FGM legal?  </w:t>
      </w: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 xml:space="preserve">FGM is internationally recognised as a violation of human rights of girls and women.  It is </w:t>
      </w:r>
      <w:r w:rsidRPr="00C56411">
        <w:rPr>
          <w:rFonts w:ascii="Arial" w:eastAsia="Calibri" w:hAnsi="Arial" w:cs="Arial"/>
          <w:b/>
          <w:sz w:val="24"/>
          <w:szCs w:val="24"/>
        </w:rPr>
        <w:t>illegal</w:t>
      </w:r>
      <w:r w:rsidRPr="00C56411">
        <w:rPr>
          <w:rFonts w:ascii="Arial" w:eastAsia="Calibri" w:hAnsi="Arial" w:cs="Arial"/>
          <w:sz w:val="24"/>
          <w:szCs w:val="24"/>
        </w:rPr>
        <w:t xml:space="preserve"> in most countries including the UK.</w:t>
      </w:r>
    </w:p>
    <w:p w:rsidR="00DC2A94" w:rsidRPr="00C56411" w:rsidRDefault="00DC2A94" w:rsidP="002C1A43">
      <w:pPr>
        <w:spacing w:after="200"/>
        <w:rPr>
          <w:rFonts w:ascii="Arial" w:hAnsi="Arial" w:cs="Arial"/>
          <w:sz w:val="24"/>
          <w:szCs w:val="24"/>
        </w:rPr>
      </w:pPr>
      <w:r w:rsidRPr="00C56411">
        <w:rPr>
          <w:rFonts w:ascii="Arial" w:hAnsi="Arial" w:cs="Arial"/>
          <w:sz w:val="24"/>
          <w:szCs w:val="24"/>
        </w:rPr>
        <w:t>Circumstances and occurrences that</w:t>
      </w:r>
      <w:r w:rsidR="002E0577" w:rsidRPr="00C56411">
        <w:rPr>
          <w:rFonts w:ascii="Arial" w:hAnsi="Arial" w:cs="Arial"/>
          <w:sz w:val="24"/>
          <w:szCs w:val="24"/>
        </w:rPr>
        <w:t xml:space="preserve"> may point to FGM happening</w:t>
      </w:r>
    </w:p>
    <w:p w:rsidR="00DC2A94" w:rsidRPr="00C56411" w:rsidRDefault="00DC2A94" w:rsidP="002C1A43">
      <w:pPr>
        <w:numPr>
          <w:ilvl w:val="0"/>
          <w:numId w:val="17"/>
        </w:numPr>
        <w:spacing w:before="0" w:after="200"/>
        <w:contextualSpacing/>
        <w:rPr>
          <w:rFonts w:ascii="Arial" w:eastAsia="Calibri" w:hAnsi="Arial" w:cs="Arial"/>
          <w:sz w:val="24"/>
          <w:szCs w:val="24"/>
        </w:rPr>
      </w:pPr>
      <w:r w:rsidRPr="00C56411">
        <w:rPr>
          <w:rFonts w:ascii="Arial" w:eastAsia="Calibri" w:hAnsi="Arial" w:cs="Arial"/>
          <w:sz w:val="24"/>
          <w:szCs w:val="24"/>
        </w:rPr>
        <w:t>Child talking about getting ready for a special ceremony</w:t>
      </w:r>
    </w:p>
    <w:p w:rsidR="00DC2A94" w:rsidRPr="00C56411" w:rsidRDefault="00DC2A94" w:rsidP="002C1A43">
      <w:pPr>
        <w:numPr>
          <w:ilvl w:val="0"/>
          <w:numId w:val="17"/>
        </w:numPr>
        <w:spacing w:before="0" w:after="200"/>
        <w:contextualSpacing/>
        <w:rPr>
          <w:rFonts w:ascii="Arial" w:eastAsia="Calibri" w:hAnsi="Arial" w:cs="Arial"/>
          <w:sz w:val="24"/>
          <w:szCs w:val="24"/>
        </w:rPr>
      </w:pPr>
      <w:r w:rsidRPr="00C56411">
        <w:rPr>
          <w:rFonts w:ascii="Arial" w:eastAsia="Calibri" w:hAnsi="Arial" w:cs="Arial"/>
          <w:sz w:val="24"/>
          <w:szCs w:val="24"/>
        </w:rPr>
        <w:t>Family taking a long trip abroad</w:t>
      </w:r>
    </w:p>
    <w:p w:rsidR="00DC2A94" w:rsidRPr="00C56411" w:rsidRDefault="00DC2A94" w:rsidP="002C1A43">
      <w:pPr>
        <w:numPr>
          <w:ilvl w:val="0"/>
          <w:numId w:val="17"/>
        </w:numPr>
        <w:spacing w:before="0" w:after="200"/>
        <w:contextualSpacing/>
        <w:rPr>
          <w:rFonts w:ascii="Arial" w:eastAsia="Calibri" w:hAnsi="Arial" w:cs="Arial"/>
          <w:sz w:val="24"/>
          <w:szCs w:val="24"/>
        </w:rPr>
      </w:pPr>
      <w:r w:rsidRPr="00C56411">
        <w:rPr>
          <w:rFonts w:ascii="Arial" w:eastAsia="Calibri" w:hAnsi="Arial" w:cs="Arial"/>
          <w:sz w:val="24"/>
          <w:szCs w:val="24"/>
        </w:rPr>
        <w:t>Child’s family being from one of the ‘at risk’ communities for FGM (Kenya, Somalia, Sudan,  Sierra Leon, Egypt, Nigeria, Eritrea as well as non-African communities including Yemeni, Afghani, Kurdistan, Indonesia and Pakistan)</w:t>
      </w:r>
    </w:p>
    <w:p w:rsidR="00DC2A94" w:rsidRPr="00C56411" w:rsidRDefault="00DC2A94" w:rsidP="002C1A43">
      <w:pPr>
        <w:numPr>
          <w:ilvl w:val="0"/>
          <w:numId w:val="17"/>
        </w:numPr>
        <w:spacing w:before="0" w:after="200"/>
        <w:contextualSpacing/>
        <w:rPr>
          <w:rFonts w:ascii="Arial" w:eastAsia="Calibri" w:hAnsi="Arial" w:cs="Arial"/>
          <w:sz w:val="24"/>
          <w:szCs w:val="24"/>
        </w:rPr>
      </w:pPr>
      <w:r w:rsidRPr="00C56411">
        <w:rPr>
          <w:rFonts w:ascii="Arial" w:eastAsia="Calibri" w:hAnsi="Arial" w:cs="Arial"/>
          <w:sz w:val="24"/>
          <w:szCs w:val="24"/>
        </w:rPr>
        <w:t>Knowledge that the child’s sibling has undergone FGM</w:t>
      </w:r>
    </w:p>
    <w:p w:rsidR="00DC2A94" w:rsidRPr="00C56411" w:rsidRDefault="00DC2A94" w:rsidP="002C1A43">
      <w:pPr>
        <w:numPr>
          <w:ilvl w:val="0"/>
          <w:numId w:val="17"/>
        </w:numPr>
        <w:spacing w:before="0" w:after="200"/>
        <w:contextualSpacing/>
        <w:rPr>
          <w:rFonts w:ascii="Arial" w:eastAsia="Calibri" w:hAnsi="Arial" w:cs="Arial"/>
          <w:sz w:val="24"/>
          <w:szCs w:val="24"/>
        </w:rPr>
      </w:pPr>
      <w:r w:rsidRPr="00C56411">
        <w:rPr>
          <w:rFonts w:ascii="Arial" w:eastAsia="Calibri" w:hAnsi="Arial" w:cs="Arial"/>
          <w:sz w:val="24"/>
          <w:szCs w:val="24"/>
        </w:rPr>
        <w:t>Child talks about going abroad to be ‘cut’ or to prepare for marriage</w:t>
      </w:r>
    </w:p>
    <w:p w:rsidR="00DC2A94" w:rsidRPr="00C56411" w:rsidRDefault="00DC2A94" w:rsidP="002C1A43">
      <w:pPr>
        <w:spacing w:after="200"/>
        <w:ind w:left="720"/>
        <w:contextualSpacing/>
        <w:rPr>
          <w:rFonts w:ascii="Arial" w:eastAsia="Calibri" w:hAnsi="Arial" w:cs="Arial"/>
          <w:sz w:val="24"/>
          <w:szCs w:val="24"/>
        </w:rPr>
      </w:pPr>
    </w:p>
    <w:p w:rsidR="00DC2A94" w:rsidRPr="00C56411" w:rsidRDefault="00DC2A94" w:rsidP="002C1A43">
      <w:pPr>
        <w:spacing w:after="200"/>
        <w:rPr>
          <w:rFonts w:ascii="Arial" w:eastAsia="Calibri" w:hAnsi="Arial" w:cs="Arial"/>
          <w:sz w:val="24"/>
          <w:szCs w:val="24"/>
        </w:rPr>
      </w:pPr>
      <w:r w:rsidRPr="00C56411">
        <w:rPr>
          <w:rFonts w:ascii="Arial" w:eastAsia="Calibri" w:hAnsi="Arial" w:cs="Arial"/>
          <w:sz w:val="24"/>
          <w:szCs w:val="24"/>
        </w:rPr>
        <w:t>Signs that may indicate a child has undergone FGM:</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Prolonged absence from school and other activities</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Behaviour change on return from a holiday abroad, such as being withdrawn and appearing subdued</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Bladder or menstrual problems</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Finding it difficult to sit still and looking uncomfortable</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Complaining about pain between the legs</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Mentioning something somebody did to them that they are not allowed to talk about</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Secretive behaviour, including isolating themselves from the group</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Reluctance to take part in physical activity</w:t>
      </w:r>
    </w:p>
    <w:p w:rsidR="00DC2A94" w:rsidRPr="00C56411" w:rsidRDefault="005C76E3" w:rsidP="002C1A43">
      <w:pPr>
        <w:numPr>
          <w:ilvl w:val="0"/>
          <w:numId w:val="18"/>
        </w:numPr>
        <w:spacing w:before="0" w:after="200"/>
        <w:contextualSpacing/>
        <w:rPr>
          <w:rFonts w:ascii="Arial" w:eastAsia="Calibri" w:hAnsi="Arial" w:cs="Arial"/>
          <w:sz w:val="24"/>
          <w:szCs w:val="24"/>
        </w:rPr>
      </w:pPr>
      <w:r>
        <w:rPr>
          <w:rFonts w:ascii="Arial" w:eastAsia="Calibri" w:hAnsi="Arial" w:cs="Arial"/>
          <w:sz w:val="24"/>
          <w:szCs w:val="24"/>
        </w:rPr>
        <w:t>Repeated urinary</w:t>
      </w:r>
      <w:r w:rsidR="00DC2A94" w:rsidRPr="00C56411">
        <w:rPr>
          <w:rFonts w:ascii="Arial" w:eastAsia="Calibri" w:hAnsi="Arial" w:cs="Arial"/>
          <w:sz w:val="24"/>
          <w:szCs w:val="24"/>
        </w:rPr>
        <w:t xml:space="preserve"> tract infection</w:t>
      </w:r>
    </w:p>
    <w:p w:rsidR="00DC2A94" w:rsidRPr="00C56411" w:rsidRDefault="00DC2A94" w:rsidP="002C1A43">
      <w:pPr>
        <w:numPr>
          <w:ilvl w:val="0"/>
          <w:numId w:val="18"/>
        </w:numPr>
        <w:spacing w:before="0" w:after="200"/>
        <w:contextualSpacing/>
        <w:rPr>
          <w:rFonts w:ascii="Arial" w:eastAsia="Calibri" w:hAnsi="Arial" w:cs="Arial"/>
          <w:sz w:val="24"/>
          <w:szCs w:val="24"/>
        </w:rPr>
      </w:pPr>
      <w:r w:rsidRPr="00C56411">
        <w:rPr>
          <w:rFonts w:ascii="Arial" w:eastAsia="Calibri" w:hAnsi="Arial" w:cs="Arial"/>
          <w:sz w:val="24"/>
          <w:szCs w:val="24"/>
        </w:rPr>
        <w:t xml:space="preserve">Disclosure </w:t>
      </w:r>
    </w:p>
    <w:p w:rsidR="00DC2A94" w:rsidRPr="00C56411" w:rsidRDefault="00DC2A94" w:rsidP="002C1A43">
      <w:pPr>
        <w:spacing w:after="200"/>
        <w:rPr>
          <w:rFonts w:ascii="Arial" w:eastAsia="Calibri" w:hAnsi="Arial" w:cs="Arial"/>
          <w:b/>
          <w:sz w:val="24"/>
          <w:szCs w:val="24"/>
        </w:rPr>
      </w:pPr>
    </w:p>
    <w:p w:rsidR="009A49CF" w:rsidRDefault="00DC2A94" w:rsidP="002C1A43">
      <w:pPr>
        <w:spacing w:after="200"/>
        <w:rPr>
          <w:rFonts w:ascii="Arial" w:hAnsi="Arial" w:cs="Arial"/>
          <w:sz w:val="24"/>
          <w:szCs w:val="24"/>
        </w:rPr>
      </w:pPr>
      <w:r w:rsidRPr="00C56411">
        <w:rPr>
          <w:rFonts w:ascii="Arial" w:hAnsi="Arial" w:cs="Arial"/>
          <w:sz w:val="24"/>
          <w:szCs w:val="24"/>
        </w:rPr>
        <w:t>The ‘One Chance’ rule</w:t>
      </w:r>
      <w:r w:rsidR="009A49CF">
        <w:rPr>
          <w:rFonts w:ascii="Arial" w:hAnsi="Arial" w:cs="Arial"/>
          <w:sz w:val="24"/>
          <w:szCs w:val="24"/>
        </w:rPr>
        <w:t>.</w:t>
      </w:r>
    </w:p>
    <w:p w:rsidR="00B113E8" w:rsidRDefault="00DC2A94" w:rsidP="00203427">
      <w:pPr>
        <w:spacing w:after="200"/>
        <w:jc w:val="both"/>
        <w:rPr>
          <w:rFonts w:ascii="Arial" w:eastAsia="Calibri" w:hAnsi="Arial" w:cs="Arial"/>
          <w:sz w:val="24"/>
          <w:szCs w:val="24"/>
        </w:rPr>
      </w:pPr>
      <w:r w:rsidRPr="00C56411">
        <w:rPr>
          <w:rFonts w:ascii="Arial" w:eastAsia="Calibri" w:hAnsi="Arial" w:cs="Arial"/>
          <w:sz w:val="24"/>
          <w:szCs w:val="24"/>
        </w:rPr>
        <w:t xml:space="preserve">As with Forced Marriage there is the ‘One Chance’ rule. It is essential that settings /schools/colleges take action </w:t>
      </w:r>
      <w:r w:rsidRPr="00C56411">
        <w:rPr>
          <w:rFonts w:ascii="Arial" w:eastAsia="Calibri" w:hAnsi="Arial" w:cs="Arial"/>
          <w:b/>
          <w:sz w:val="24"/>
          <w:szCs w:val="24"/>
        </w:rPr>
        <w:t>without delay</w:t>
      </w:r>
      <w:r w:rsidRPr="00C56411">
        <w:rPr>
          <w:rFonts w:ascii="Arial" w:eastAsia="Calibri" w:hAnsi="Arial" w:cs="Arial"/>
          <w:sz w:val="24"/>
          <w:szCs w:val="24"/>
        </w:rPr>
        <w:t>.</w:t>
      </w:r>
    </w:p>
    <w:p w:rsidR="009A49CF" w:rsidRPr="00203427" w:rsidRDefault="009A49CF" w:rsidP="009A49CF">
      <w:pPr>
        <w:shd w:val="clear" w:color="auto" w:fill="FFFAFA"/>
        <w:spacing w:before="100" w:beforeAutospacing="1" w:after="100" w:afterAutospacing="1" w:line="240" w:lineRule="auto"/>
        <w:jc w:val="both"/>
        <w:rPr>
          <w:rFonts w:ascii="Arial" w:eastAsia="Times New Roman" w:hAnsi="Arial" w:cs="Arial"/>
          <w:sz w:val="24"/>
          <w:szCs w:val="24"/>
          <w:lang w:eastAsia="en-GB"/>
        </w:rPr>
      </w:pPr>
      <w:r w:rsidRPr="00203427">
        <w:rPr>
          <w:rFonts w:ascii="Arial" w:eastAsia="Times New Roman" w:hAnsi="Arial" w:cs="Arial"/>
          <w:sz w:val="24"/>
          <w:szCs w:val="24"/>
          <w:lang w:eastAsia="en-GB"/>
        </w:rPr>
        <w:t>All practitioners working with victims of forced marriage and honour-based violence need to be aware of the “one chance” rule. That is, they may only have one chance to speak to a potential victim and thus they may only have one chance to save a life.</w:t>
      </w:r>
    </w:p>
    <w:p w:rsidR="009A49CF" w:rsidRPr="00203427" w:rsidRDefault="009A49CF" w:rsidP="009A49CF">
      <w:pPr>
        <w:shd w:val="clear" w:color="auto" w:fill="FFFAFA"/>
        <w:spacing w:before="100" w:beforeAutospacing="1" w:after="100" w:afterAutospacing="1" w:line="240" w:lineRule="auto"/>
        <w:jc w:val="both"/>
        <w:rPr>
          <w:rFonts w:ascii="Arial" w:eastAsia="Times New Roman" w:hAnsi="Arial" w:cs="Arial"/>
          <w:sz w:val="24"/>
          <w:szCs w:val="24"/>
          <w:lang w:eastAsia="en-GB"/>
        </w:rPr>
      </w:pPr>
      <w:r w:rsidRPr="00203427">
        <w:rPr>
          <w:rFonts w:ascii="Arial" w:eastAsia="Times New Roman" w:hAnsi="Arial" w:cs="Arial"/>
          <w:sz w:val="24"/>
          <w:szCs w:val="24"/>
          <w:lang w:eastAsia="en-GB"/>
        </w:rPr>
        <w:t>This means that all practitioners working within statutory agencies need to be aware of their responsibilities and obligations when they come across forced marriage cases.</w:t>
      </w:r>
    </w:p>
    <w:p w:rsidR="009A49CF" w:rsidRPr="009866EA" w:rsidRDefault="009A49CF" w:rsidP="009A49CF">
      <w:pPr>
        <w:shd w:val="clear" w:color="auto" w:fill="FFFAFA"/>
        <w:spacing w:before="100" w:beforeAutospacing="1" w:after="100" w:afterAutospacing="1" w:line="240" w:lineRule="auto"/>
        <w:jc w:val="both"/>
        <w:rPr>
          <w:rFonts w:ascii="Arial" w:eastAsia="Times New Roman" w:hAnsi="Arial" w:cs="Arial"/>
          <w:sz w:val="24"/>
          <w:szCs w:val="24"/>
          <w:lang w:eastAsia="en-GB"/>
        </w:rPr>
      </w:pPr>
      <w:r w:rsidRPr="00203427">
        <w:rPr>
          <w:rFonts w:ascii="Arial" w:eastAsia="Times New Roman" w:hAnsi="Arial" w:cs="Arial"/>
          <w:sz w:val="24"/>
          <w:szCs w:val="24"/>
          <w:lang w:eastAsia="en-GB"/>
        </w:rPr>
        <w:t>If the victim is allowed to walk out of the door without support, that one chance might be lost.</w:t>
      </w:r>
    </w:p>
    <w:p w:rsidR="009A49CF" w:rsidRPr="00C56411" w:rsidRDefault="009A49CF" w:rsidP="002C1A43">
      <w:pPr>
        <w:spacing w:after="200"/>
        <w:rPr>
          <w:rFonts w:ascii="Arial" w:hAnsi="Arial" w:cs="Arial"/>
          <w:sz w:val="24"/>
          <w:szCs w:val="24"/>
        </w:rPr>
      </w:pPr>
    </w:p>
    <w:sectPr w:rsidR="009A49CF" w:rsidRPr="00C56411" w:rsidSect="0048693B">
      <w:pgSz w:w="11907" w:h="16839" w:code="9"/>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3B" w:rsidRDefault="0075023B">
      <w:pPr>
        <w:spacing w:before="0" w:after="0" w:line="240" w:lineRule="auto"/>
      </w:pPr>
      <w:r>
        <w:separator/>
      </w:r>
    </w:p>
  </w:endnote>
  <w:endnote w:type="continuationSeparator" w:id="0">
    <w:p w:rsidR="0075023B" w:rsidRDefault="007502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DejaVu Sans Condense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A6A6A6" w:themeColor="background1" w:themeShade="A6"/>
        <w:sz w:val="16"/>
        <w:szCs w:val="16"/>
      </w:rPr>
      <w:id w:val="1825467896"/>
      <w:docPartObj>
        <w:docPartGallery w:val="Page Numbers (Bottom of Page)"/>
        <w:docPartUnique/>
      </w:docPartObj>
    </w:sdtPr>
    <w:sdtEndPr>
      <w:rPr>
        <w:rFonts w:ascii="Arial" w:hAnsi="Arial" w:cs="Arial"/>
        <w:noProof/>
      </w:rPr>
    </w:sdtEndPr>
    <w:sdtContent>
      <w:p w:rsidR="0075023B" w:rsidRPr="003B6AC8" w:rsidRDefault="0075023B" w:rsidP="003B13E3">
        <w:pPr>
          <w:tabs>
            <w:tab w:val="center" w:pos="4153"/>
            <w:tab w:val="right" w:pos="8306"/>
          </w:tabs>
          <w:spacing w:before="0" w:after="0"/>
          <w:ind w:right="360"/>
          <w:jc w:val="both"/>
          <w:rPr>
            <w:rFonts w:ascii="Arial" w:hAnsi="Arial" w:cs="Arial"/>
            <w:sz w:val="18"/>
            <w:szCs w:val="18"/>
          </w:rPr>
        </w:pPr>
        <w:r w:rsidRPr="003B6AC8">
          <w:rPr>
            <w:rFonts w:ascii="Arial" w:hAnsi="Arial"/>
            <w:sz w:val="18"/>
            <w:szCs w:val="18"/>
          </w:rPr>
          <w:tab/>
        </w:r>
      </w:p>
      <w:p w:rsidR="0075023B" w:rsidRPr="003B6AC8" w:rsidRDefault="0075023B" w:rsidP="003B13E3">
        <w:pPr>
          <w:widowControl w:val="0"/>
          <w:tabs>
            <w:tab w:val="center" w:pos="1260"/>
            <w:tab w:val="center" w:pos="4513"/>
            <w:tab w:val="right" w:pos="9026"/>
          </w:tabs>
          <w:adjustRightInd w:val="0"/>
          <w:spacing w:before="0" w:after="0"/>
          <w:ind w:right="360"/>
          <w:jc w:val="both"/>
          <w:textAlignment w:val="baseline"/>
          <w:rPr>
            <w:rFonts w:ascii="Arial" w:hAnsi="Arial"/>
            <w:sz w:val="18"/>
            <w:szCs w:val="18"/>
            <w:lang w:eastAsia="en-GB"/>
          </w:rPr>
        </w:pPr>
        <w:r w:rsidRPr="003B6AC8">
          <w:rPr>
            <w:rFonts w:ascii="Arial" w:hAnsi="Arial"/>
            <w:sz w:val="18"/>
            <w:szCs w:val="18"/>
            <w:lang w:eastAsia="en-GB"/>
          </w:rPr>
          <w:t xml:space="preserve">Adopted by: </w:t>
        </w:r>
        <w:r w:rsidR="008343D3">
          <w:rPr>
            <w:rFonts w:ascii="Arial" w:hAnsi="Arial"/>
            <w:sz w:val="18"/>
            <w:szCs w:val="18"/>
            <w:lang w:eastAsia="en-GB"/>
          </w:rPr>
          <w:t>Designated Leader for Child Protection on behalf of</w:t>
        </w:r>
        <w:r w:rsidRPr="003B6AC8">
          <w:rPr>
            <w:rFonts w:ascii="Arial" w:hAnsi="Arial"/>
            <w:sz w:val="18"/>
            <w:szCs w:val="18"/>
            <w:lang w:eastAsia="en-GB"/>
          </w:rPr>
          <w:t xml:space="preserve"> </w:t>
        </w:r>
        <w:r>
          <w:rPr>
            <w:rFonts w:ascii="Arial" w:hAnsi="Arial"/>
            <w:sz w:val="18"/>
            <w:szCs w:val="18"/>
            <w:lang w:eastAsia="en-GB"/>
          </w:rPr>
          <w:t>Curriculum &amp; Personnel Committee</w:t>
        </w:r>
        <w:r w:rsidRPr="003B6AC8">
          <w:rPr>
            <w:rFonts w:ascii="Arial" w:hAnsi="Arial"/>
            <w:sz w:val="18"/>
            <w:szCs w:val="18"/>
            <w:lang w:eastAsia="en-GB"/>
          </w:rPr>
          <w:t xml:space="preserve"> Body: </w:t>
        </w:r>
        <w:r>
          <w:rPr>
            <w:rFonts w:ascii="Arial" w:hAnsi="Arial"/>
            <w:sz w:val="18"/>
            <w:szCs w:val="18"/>
            <w:lang w:eastAsia="en-GB"/>
          </w:rPr>
          <w:t xml:space="preserve"> </w:t>
        </w:r>
        <w:r w:rsidR="008343D3">
          <w:rPr>
            <w:rFonts w:ascii="Arial" w:hAnsi="Arial"/>
            <w:sz w:val="18"/>
            <w:szCs w:val="18"/>
            <w:lang w:eastAsia="en-GB"/>
          </w:rPr>
          <w:t>May 2018</w:t>
        </w:r>
      </w:p>
      <w:p w:rsidR="0075023B" w:rsidRPr="003B13E3" w:rsidRDefault="0075023B">
        <w:pPr>
          <w:pStyle w:val="Footer"/>
          <w:jc w:val="right"/>
          <w:rPr>
            <w:rFonts w:ascii="Arial" w:hAnsi="Arial" w:cs="Arial"/>
            <w:sz w:val="20"/>
            <w:szCs w:val="20"/>
          </w:rPr>
        </w:pPr>
        <w:r w:rsidRPr="003B13E3">
          <w:rPr>
            <w:rFonts w:ascii="Arial" w:hAnsi="Arial" w:cs="Arial"/>
            <w:sz w:val="20"/>
            <w:szCs w:val="20"/>
          </w:rPr>
          <w:fldChar w:fldCharType="begin"/>
        </w:r>
        <w:r w:rsidRPr="003B13E3">
          <w:rPr>
            <w:rFonts w:ascii="Arial" w:hAnsi="Arial" w:cs="Arial"/>
            <w:sz w:val="20"/>
            <w:szCs w:val="20"/>
          </w:rPr>
          <w:instrText xml:space="preserve"> PAGE   \* MERGEFORMAT </w:instrText>
        </w:r>
        <w:r w:rsidRPr="003B13E3">
          <w:rPr>
            <w:rFonts w:ascii="Arial" w:hAnsi="Arial" w:cs="Arial"/>
            <w:sz w:val="20"/>
            <w:szCs w:val="20"/>
          </w:rPr>
          <w:fldChar w:fldCharType="separate"/>
        </w:r>
        <w:r w:rsidR="009632A0">
          <w:rPr>
            <w:rFonts w:ascii="Arial" w:hAnsi="Arial" w:cs="Arial"/>
            <w:noProof/>
            <w:sz w:val="20"/>
            <w:szCs w:val="20"/>
          </w:rPr>
          <w:t>1</w:t>
        </w:r>
        <w:r w:rsidRPr="003B13E3">
          <w:rPr>
            <w:rFonts w:ascii="Arial" w:hAnsi="Arial" w:cs="Arial"/>
            <w:noProof/>
            <w:sz w:val="20"/>
            <w:szCs w:val="20"/>
          </w:rPr>
          <w:fldChar w:fldCharType="end"/>
        </w:r>
      </w:p>
    </w:sdtContent>
  </w:sdt>
  <w:p w:rsidR="0075023B" w:rsidRDefault="0075023B" w:rsidP="00F42DDB">
    <w:pPr>
      <w:pStyle w:val="Footer"/>
      <w:tabs>
        <w:tab w:val="left" w:pos="49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3B" w:rsidRDefault="0075023B">
      <w:pPr>
        <w:spacing w:before="0" w:after="0" w:line="240" w:lineRule="auto"/>
      </w:pPr>
      <w:r>
        <w:separator/>
      </w:r>
    </w:p>
  </w:footnote>
  <w:footnote w:type="continuationSeparator" w:id="0">
    <w:p w:rsidR="0075023B" w:rsidRDefault="0075023B">
      <w:pPr>
        <w:spacing w:before="0" w:after="0" w:line="240" w:lineRule="auto"/>
      </w:pPr>
      <w:r>
        <w:continuationSeparator/>
      </w:r>
    </w:p>
  </w:footnote>
  <w:footnote w:id="1">
    <w:p w:rsidR="0075023B" w:rsidRPr="00480E6E" w:rsidRDefault="0075023B" w:rsidP="00DC2A9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self-employed staff, contractors, volunteers working with children etc. and governors  </w:t>
      </w:r>
    </w:p>
  </w:footnote>
  <w:footnote w:id="2">
    <w:p w:rsidR="0075023B" w:rsidRPr="00486085" w:rsidRDefault="0075023B" w:rsidP="00DC2A94">
      <w:pPr>
        <w:pStyle w:val="FootnoteText"/>
        <w:rPr>
          <w:sz w:val="18"/>
          <w:szCs w:val="18"/>
        </w:rPr>
      </w:pPr>
      <w:r>
        <w:rPr>
          <w:rStyle w:val="FootnoteReference"/>
        </w:rPr>
        <w:footnoteRef/>
      </w:r>
      <w:r>
        <w:t xml:space="preserve"> </w:t>
      </w:r>
      <w:r w:rsidRPr="00486085">
        <w:rPr>
          <w:sz w:val="18"/>
          <w:szCs w:val="18"/>
        </w:rPr>
        <w:t xml:space="preserve">LADO Local Authority Designated Officer for allegations against staff. AEO Area Education Officer </w:t>
      </w:r>
    </w:p>
  </w:footnote>
  <w:footnote w:id="3">
    <w:p w:rsidR="0075023B" w:rsidRDefault="0075023B" w:rsidP="00DC2A94">
      <w:pPr>
        <w:pStyle w:val="FootnoteText"/>
      </w:pPr>
      <w:r w:rsidRPr="00486085">
        <w:rPr>
          <w:rStyle w:val="FootnoteReference"/>
          <w:sz w:val="18"/>
          <w:szCs w:val="18"/>
        </w:rPr>
        <w:footnoteRef/>
      </w:r>
      <w:r w:rsidRPr="00486085">
        <w:rPr>
          <w:sz w:val="18"/>
          <w:szCs w:val="18"/>
        </w:rPr>
        <w:t xml:space="preserve"> Contact the LADO for guidance in any case</w:t>
      </w:r>
    </w:p>
  </w:footnote>
  <w:footnote w:id="4">
    <w:p w:rsidR="0075023B" w:rsidRPr="00480E6E" w:rsidRDefault="0075023B" w:rsidP="00DC2A9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650BC"/>
    <w:multiLevelType w:val="multilevel"/>
    <w:tmpl w:val="96D84F2C"/>
    <w:lvl w:ilvl="0">
      <w:start w:val="10"/>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5B1156"/>
    <w:multiLevelType w:val="hybridMultilevel"/>
    <w:tmpl w:val="81E24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9E0"/>
    <w:multiLevelType w:val="multilevel"/>
    <w:tmpl w:val="0CCA0C86"/>
    <w:lvl w:ilvl="0">
      <w:start w:val="10"/>
      <w:numFmt w:val="decimal"/>
      <w:lvlText w:val="%1.0"/>
      <w:lvlJc w:val="left"/>
      <w:pPr>
        <w:tabs>
          <w:tab w:val="num" w:pos="360"/>
        </w:tabs>
        <w:ind w:left="360" w:hanging="360"/>
      </w:pPr>
      <w:rPr>
        <w:rFonts w:hint="default"/>
      </w:rPr>
    </w:lvl>
    <w:lvl w:ilvl="1">
      <w:start w:val="5"/>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40012E"/>
    <w:multiLevelType w:val="multilevel"/>
    <w:tmpl w:val="38601576"/>
    <w:lvl w:ilvl="0">
      <w:start w:val="1"/>
      <w:numFmt w:val="decimal"/>
      <w:lvlText w:val="%1.0"/>
      <w:lvlJc w:val="left"/>
      <w:pPr>
        <w:tabs>
          <w:tab w:val="num" w:pos="360"/>
        </w:tabs>
        <w:ind w:left="360" w:hanging="360"/>
      </w:pPr>
      <w:rPr>
        <w:rFonts w:hint="default"/>
      </w:rPr>
    </w:lvl>
    <w:lvl w:ilvl="1">
      <w:start w:val="5"/>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40506"/>
    <w:multiLevelType w:val="hybridMultilevel"/>
    <w:tmpl w:val="3D1CDDFC"/>
    <w:lvl w:ilvl="0" w:tplc="5EEE57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00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3812017"/>
    <w:multiLevelType w:val="multilevel"/>
    <w:tmpl w:val="B3C4EA90"/>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56D4E77"/>
    <w:multiLevelType w:val="multilevel"/>
    <w:tmpl w:val="1C3C89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A4760A"/>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D797996"/>
    <w:multiLevelType w:val="multilevel"/>
    <w:tmpl w:val="D98A0524"/>
    <w:lvl w:ilvl="0">
      <w:start w:val="13"/>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4349D"/>
    <w:multiLevelType w:val="hybridMultilevel"/>
    <w:tmpl w:val="B494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92A0F"/>
    <w:multiLevelType w:val="hybridMultilevel"/>
    <w:tmpl w:val="5F6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F8014B3"/>
    <w:multiLevelType w:val="multilevel"/>
    <w:tmpl w:val="2D8E236A"/>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9"/>
  </w:num>
  <w:num w:numId="5">
    <w:abstractNumId w:val="25"/>
  </w:num>
  <w:num w:numId="6">
    <w:abstractNumId w:val="38"/>
  </w:num>
  <w:num w:numId="7">
    <w:abstractNumId w:val="21"/>
  </w:num>
  <w:num w:numId="8">
    <w:abstractNumId w:val="17"/>
  </w:num>
  <w:num w:numId="9">
    <w:abstractNumId w:val="26"/>
  </w:num>
  <w:num w:numId="10">
    <w:abstractNumId w:val="39"/>
  </w:num>
  <w:num w:numId="11">
    <w:abstractNumId w:val="18"/>
  </w:num>
  <w:num w:numId="12">
    <w:abstractNumId w:val="34"/>
  </w:num>
  <w:num w:numId="13">
    <w:abstractNumId w:val="7"/>
  </w:num>
  <w:num w:numId="14">
    <w:abstractNumId w:val="8"/>
  </w:num>
  <w:num w:numId="15">
    <w:abstractNumId w:val="15"/>
  </w:num>
  <w:num w:numId="16">
    <w:abstractNumId w:val="2"/>
  </w:num>
  <w:num w:numId="17">
    <w:abstractNumId w:val="6"/>
  </w:num>
  <w:num w:numId="18">
    <w:abstractNumId w:val="3"/>
  </w:num>
  <w:num w:numId="19">
    <w:abstractNumId w:val="33"/>
  </w:num>
  <w:num w:numId="20">
    <w:abstractNumId w:val="27"/>
  </w:num>
  <w:num w:numId="21">
    <w:abstractNumId w:val="32"/>
  </w:num>
  <w:num w:numId="22">
    <w:abstractNumId w:val="35"/>
  </w:num>
  <w:num w:numId="23">
    <w:abstractNumId w:val="37"/>
  </w:num>
  <w:num w:numId="24">
    <w:abstractNumId w:val="28"/>
  </w:num>
  <w:num w:numId="25">
    <w:abstractNumId w:val="9"/>
  </w:num>
  <w:num w:numId="26">
    <w:abstractNumId w:val="41"/>
  </w:num>
  <w:num w:numId="27">
    <w:abstractNumId w:val="10"/>
  </w:num>
  <w:num w:numId="28">
    <w:abstractNumId w:val="14"/>
  </w:num>
  <w:num w:numId="29">
    <w:abstractNumId w:val="24"/>
  </w:num>
  <w:num w:numId="30">
    <w:abstractNumId w:val="31"/>
  </w:num>
  <w:num w:numId="31">
    <w:abstractNumId w:val="11"/>
  </w:num>
  <w:num w:numId="32">
    <w:abstractNumId w:val="5"/>
  </w:num>
  <w:num w:numId="33">
    <w:abstractNumId w:val="22"/>
  </w:num>
  <w:num w:numId="34">
    <w:abstractNumId w:val="1"/>
  </w:num>
  <w:num w:numId="35">
    <w:abstractNumId w:val="36"/>
  </w:num>
  <w:num w:numId="36">
    <w:abstractNumId w:val="29"/>
  </w:num>
  <w:num w:numId="37">
    <w:abstractNumId w:val="30"/>
  </w:num>
  <w:num w:numId="38">
    <w:abstractNumId w:val="12"/>
  </w:num>
  <w:num w:numId="39">
    <w:abstractNumId w:val="13"/>
  </w:num>
  <w:num w:numId="40">
    <w:abstractNumId w:val="40"/>
  </w:num>
  <w:num w:numId="41">
    <w:abstractNumId w:val="4"/>
  </w:num>
  <w:num w:numId="42">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AB"/>
    <w:rsid w:val="00006025"/>
    <w:rsid w:val="0001699B"/>
    <w:rsid w:val="0002504A"/>
    <w:rsid w:val="00041110"/>
    <w:rsid w:val="00043BA6"/>
    <w:rsid w:val="00097262"/>
    <w:rsid w:val="000A413F"/>
    <w:rsid w:val="000D2B9A"/>
    <w:rsid w:val="000E0539"/>
    <w:rsid w:val="00155FC9"/>
    <w:rsid w:val="00166E1C"/>
    <w:rsid w:val="00196CFF"/>
    <w:rsid w:val="001B0A07"/>
    <w:rsid w:val="001C624B"/>
    <w:rsid w:val="001E0629"/>
    <w:rsid w:val="001F61AB"/>
    <w:rsid w:val="00203427"/>
    <w:rsid w:val="00242010"/>
    <w:rsid w:val="002C1A43"/>
    <w:rsid w:val="002C1E60"/>
    <w:rsid w:val="002E0577"/>
    <w:rsid w:val="00316F8E"/>
    <w:rsid w:val="003743D2"/>
    <w:rsid w:val="003B0274"/>
    <w:rsid w:val="003B13E3"/>
    <w:rsid w:val="003B4BF5"/>
    <w:rsid w:val="003B6AC8"/>
    <w:rsid w:val="003C7D54"/>
    <w:rsid w:val="003D069D"/>
    <w:rsid w:val="004021CB"/>
    <w:rsid w:val="00410644"/>
    <w:rsid w:val="0043088A"/>
    <w:rsid w:val="00447DD9"/>
    <w:rsid w:val="00457EC5"/>
    <w:rsid w:val="0048155C"/>
    <w:rsid w:val="0048693B"/>
    <w:rsid w:val="004A0B52"/>
    <w:rsid w:val="005970DA"/>
    <w:rsid w:val="005A0C01"/>
    <w:rsid w:val="005B75DE"/>
    <w:rsid w:val="005C10AB"/>
    <w:rsid w:val="005C736A"/>
    <w:rsid w:val="005C76E3"/>
    <w:rsid w:val="005D3A4D"/>
    <w:rsid w:val="005E1684"/>
    <w:rsid w:val="00626057"/>
    <w:rsid w:val="006B23A0"/>
    <w:rsid w:val="006D1158"/>
    <w:rsid w:val="006D7C19"/>
    <w:rsid w:val="0072610C"/>
    <w:rsid w:val="00730293"/>
    <w:rsid w:val="00736537"/>
    <w:rsid w:val="00745BE8"/>
    <w:rsid w:val="0075023B"/>
    <w:rsid w:val="00775E79"/>
    <w:rsid w:val="00796041"/>
    <w:rsid w:val="007C66EF"/>
    <w:rsid w:val="007E3DCF"/>
    <w:rsid w:val="00800E71"/>
    <w:rsid w:val="00800FE1"/>
    <w:rsid w:val="00817345"/>
    <w:rsid w:val="00830F33"/>
    <w:rsid w:val="00833B85"/>
    <w:rsid w:val="008343D3"/>
    <w:rsid w:val="00834D84"/>
    <w:rsid w:val="00850499"/>
    <w:rsid w:val="00861083"/>
    <w:rsid w:val="00873E15"/>
    <w:rsid w:val="00875309"/>
    <w:rsid w:val="0088004E"/>
    <w:rsid w:val="00882ED9"/>
    <w:rsid w:val="00886CEC"/>
    <w:rsid w:val="008F602A"/>
    <w:rsid w:val="009213B6"/>
    <w:rsid w:val="009632A0"/>
    <w:rsid w:val="0096552E"/>
    <w:rsid w:val="009879AF"/>
    <w:rsid w:val="009A49CF"/>
    <w:rsid w:val="00A0748C"/>
    <w:rsid w:val="00A13440"/>
    <w:rsid w:val="00A16D21"/>
    <w:rsid w:val="00A24FDD"/>
    <w:rsid w:val="00A27BE7"/>
    <w:rsid w:val="00A36C2D"/>
    <w:rsid w:val="00A403E1"/>
    <w:rsid w:val="00A47A78"/>
    <w:rsid w:val="00A91ADE"/>
    <w:rsid w:val="00AB4991"/>
    <w:rsid w:val="00B01919"/>
    <w:rsid w:val="00B113E8"/>
    <w:rsid w:val="00B349CB"/>
    <w:rsid w:val="00B420F7"/>
    <w:rsid w:val="00B46752"/>
    <w:rsid w:val="00BA47F5"/>
    <w:rsid w:val="00BC36CE"/>
    <w:rsid w:val="00BF0007"/>
    <w:rsid w:val="00BF4470"/>
    <w:rsid w:val="00C04D69"/>
    <w:rsid w:val="00C56411"/>
    <w:rsid w:val="00C806F8"/>
    <w:rsid w:val="00C83FB6"/>
    <w:rsid w:val="00C86D75"/>
    <w:rsid w:val="00C94900"/>
    <w:rsid w:val="00CA24D1"/>
    <w:rsid w:val="00CC7F5C"/>
    <w:rsid w:val="00CF6AEE"/>
    <w:rsid w:val="00CF7908"/>
    <w:rsid w:val="00D073A2"/>
    <w:rsid w:val="00D16912"/>
    <w:rsid w:val="00D45237"/>
    <w:rsid w:val="00D51ABF"/>
    <w:rsid w:val="00D86251"/>
    <w:rsid w:val="00D95B9B"/>
    <w:rsid w:val="00DA3387"/>
    <w:rsid w:val="00DA7950"/>
    <w:rsid w:val="00DB1A06"/>
    <w:rsid w:val="00DC20DE"/>
    <w:rsid w:val="00DC2A94"/>
    <w:rsid w:val="00DD06A3"/>
    <w:rsid w:val="00DD4E9C"/>
    <w:rsid w:val="00DE2881"/>
    <w:rsid w:val="00DE43C4"/>
    <w:rsid w:val="00E002D2"/>
    <w:rsid w:val="00E152AE"/>
    <w:rsid w:val="00E21321"/>
    <w:rsid w:val="00E3096D"/>
    <w:rsid w:val="00E53C05"/>
    <w:rsid w:val="00E652A6"/>
    <w:rsid w:val="00E7019A"/>
    <w:rsid w:val="00ED03D9"/>
    <w:rsid w:val="00EF4D0E"/>
    <w:rsid w:val="00F147D0"/>
    <w:rsid w:val="00F34782"/>
    <w:rsid w:val="00F42DDB"/>
    <w:rsid w:val="00F642AF"/>
    <w:rsid w:val="00F86A0F"/>
    <w:rsid w:val="00F9031A"/>
    <w:rsid w:val="00FF0C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DFC17E"/>
  <w15:docId w15:val="{83D3EA59-183C-436C-AB48-53A0DF36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pPr>
    <w:rPr>
      <w:lang w:val="en-GB"/>
    </w:rPr>
  </w:style>
  <w:style w:type="paragraph" w:styleId="Heading1">
    <w:name w:val="heading 1"/>
    <w:basedOn w:val="Normal"/>
    <w:next w:val="Normal"/>
    <w:link w:val="Heading1Char"/>
    <w:uiPriority w:val="9"/>
    <w:qFormat/>
    <w:rsid w:val="0043088A"/>
    <w:pPr>
      <w:spacing w:after="0" w:line="240" w:lineRule="auto"/>
      <w:outlineLvl w:val="0"/>
    </w:pPr>
    <w:rPr>
      <w:rFonts w:asciiTheme="majorHAnsi" w:hAnsiTheme="majorHAnsi"/>
      <w:color w:val="B63F72"/>
      <w:sz w:val="48"/>
      <w:szCs w:val="48"/>
    </w:rPr>
  </w:style>
  <w:style w:type="paragraph" w:styleId="Heading2">
    <w:name w:val="heading 2"/>
    <w:basedOn w:val="Normal"/>
    <w:next w:val="Normal"/>
    <w:link w:val="Heading2Char"/>
    <w:uiPriority w:val="9"/>
    <w:unhideWhenUsed/>
    <w:qFormat/>
    <w:rsid w:val="00DA3387"/>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B63F72"/>
      <w:sz w:val="28"/>
      <w:szCs w:val="28"/>
    </w:rPr>
  </w:style>
  <w:style w:type="paragraph" w:styleId="Heading3">
    <w:name w:val="heading 3"/>
    <w:basedOn w:val="Normal"/>
    <w:next w:val="Normal"/>
    <w:link w:val="Heading3Char"/>
    <w:uiPriority w:val="9"/>
    <w:unhideWhenUsed/>
    <w:qFormat/>
    <w:rsid w:val="00B01919"/>
    <w:pPr>
      <w:spacing w:after="0" w:line="240" w:lineRule="auto"/>
      <w:outlineLvl w:val="2"/>
    </w:pPr>
    <w:rPr>
      <w:rFonts w:asciiTheme="majorHAnsi" w:hAnsiTheme="majorHAnsi"/>
      <w:color w:val="B63F72"/>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DA3387"/>
    <w:pPr>
      <w:spacing w:before="60" w:after="60" w:line="240" w:lineRule="auto"/>
      <w:outlineLvl w:val="4"/>
    </w:pPr>
    <w:rPr>
      <w:rFonts w:asciiTheme="majorHAnsi" w:hAnsiTheme="majorHAnsi"/>
      <w:caps/>
      <w:color w:val="B63F72"/>
    </w:rPr>
  </w:style>
  <w:style w:type="paragraph" w:styleId="Heading6">
    <w:name w:val="heading 6"/>
    <w:basedOn w:val="Normal"/>
    <w:next w:val="Normal"/>
    <w:link w:val="Heading6Char"/>
    <w:uiPriority w:val="9"/>
    <w:unhideWhenUsed/>
    <w:qFormat/>
    <w:rsid w:val="00DA3387"/>
    <w:pPr>
      <w:spacing w:after="0" w:line="240" w:lineRule="auto"/>
      <w:ind w:left="360"/>
      <w:outlineLvl w:val="5"/>
    </w:pPr>
    <w:rPr>
      <w:caps/>
      <w:color w:val="B63F72"/>
    </w:rPr>
  </w:style>
  <w:style w:type="paragraph" w:styleId="Heading7">
    <w:name w:val="heading 7"/>
    <w:basedOn w:val="Normal"/>
    <w:next w:val="Normal"/>
    <w:link w:val="Heading7Char"/>
    <w:semiHidden/>
    <w:unhideWhenUsed/>
    <w:qFormat/>
    <w:rsid w:val="00DC2A94"/>
    <w:pPr>
      <w:spacing w:before="240" w:after="60" w:line="240" w:lineRule="auto"/>
      <w:outlineLvl w:val="6"/>
    </w:pPr>
    <w:rPr>
      <w:rFonts w:ascii="Calibri" w:eastAsia="Times New Roman" w:hAnsi="Calibri"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43088A"/>
    <w:pPr>
      <w:spacing w:before="1000" w:after="0" w:line="240" w:lineRule="auto"/>
      <w:jc w:val="center"/>
    </w:pPr>
    <w:rPr>
      <w:rFonts w:asciiTheme="majorHAnsi" w:hAnsiTheme="majorHAnsi"/>
      <w:color w:val="B63F72"/>
      <w:sz w:val="48"/>
      <w:szCs w:val="48"/>
    </w:rPr>
  </w:style>
  <w:style w:type="character" w:customStyle="1" w:styleId="TitleChar">
    <w:name w:val="Title Char"/>
    <w:basedOn w:val="DefaultParagraphFont"/>
    <w:link w:val="Title"/>
    <w:rsid w:val="0043088A"/>
    <w:rPr>
      <w:rFonts w:asciiTheme="majorHAnsi" w:hAnsiTheme="majorHAnsi"/>
      <w:color w:val="B63F72"/>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43088A"/>
    <w:rPr>
      <w:rFonts w:asciiTheme="majorHAnsi" w:hAnsiTheme="majorHAnsi"/>
      <w:color w:val="B63F72"/>
      <w:sz w:val="20"/>
    </w:rPr>
  </w:style>
  <w:style w:type="character" w:customStyle="1" w:styleId="Heading1Char">
    <w:name w:val="Heading 1 Char"/>
    <w:basedOn w:val="DefaultParagraphFont"/>
    <w:link w:val="Heading1"/>
    <w:uiPriority w:val="9"/>
    <w:rsid w:val="0043088A"/>
    <w:rPr>
      <w:rFonts w:asciiTheme="majorHAnsi" w:hAnsiTheme="majorHAnsi"/>
      <w:color w:val="B63F72"/>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DA3387"/>
    <w:rPr>
      <w:rFonts w:asciiTheme="majorHAnsi" w:hAnsiTheme="majorHAnsi"/>
      <w:color w:val="B63F72"/>
      <w:sz w:val="28"/>
      <w:szCs w:val="28"/>
    </w:rPr>
  </w:style>
  <w:style w:type="character" w:customStyle="1" w:styleId="Heading5Char">
    <w:name w:val="Heading 5 Char"/>
    <w:basedOn w:val="DefaultParagraphFont"/>
    <w:link w:val="Heading5"/>
    <w:uiPriority w:val="9"/>
    <w:rsid w:val="00DA3387"/>
    <w:rPr>
      <w:rFonts w:asciiTheme="majorHAnsi" w:hAnsiTheme="majorHAnsi"/>
      <w:caps/>
      <w:color w:val="B63F72"/>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rsid w:val="00DA3387"/>
    <w:pPr>
      <w:numPr>
        <w:numId w:val="1"/>
      </w:numPr>
      <w:spacing w:before="100" w:after="0" w:line="240" w:lineRule="auto"/>
      <w:ind w:left="360" w:hanging="288"/>
    </w:pPr>
    <w:rPr>
      <w:caps/>
    </w:rPr>
  </w:style>
  <w:style w:type="paragraph" w:customStyle="1" w:styleId="ListBulletNegative">
    <w:name w:val="List Bullet Negative"/>
    <w:basedOn w:val="Normal"/>
    <w:qFormat/>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B01919"/>
    <w:rPr>
      <w:rFonts w:asciiTheme="majorHAnsi" w:hAnsiTheme="majorHAnsi"/>
      <w:color w:val="B63F72"/>
      <w:sz w:val="24"/>
      <w:szCs w:val="24"/>
      <w:lang w:val="en-GB"/>
    </w:rPr>
  </w:style>
  <w:style w:type="paragraph" w:styleId="ListBullet2">
    <w:name w:val="List Bullet 2"/>
    <w:basedOn w:val="Normal"/>
    <w:uiPriority w:val="99"/>
    <w:semiHidden/>
    <w:pPr>
      <w:numPr>
        <w:numId w:val="2"/>
      </w:numPr>
      <w:spacing w:after="0" w:line="240" w:lineRule="auto"/>
      <w:contextualSpacing/>
    </w:pPr>
  </w:style>
  <w:style w:type="character" w:customStyle="1" w:styleId="Heading6Char">
    <w:name w:val="Heading 6 Char"/>
    <w:basedOn w:val="DefaultParagraphFont"/>
    <w:link w:val="Heading6"/>
    <w:uiPriority w:val="9"/>
    <w:rsid w:val="00DA3387"/>
    <w:rPr>
      <w:caps/>
      <w:color w:val="B63F72"/>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DA3387"/>
    <w:pPr>
      <w:pBdr>
        <w:bottom w:val="single" w:sz="4" w:space="1" w:color="BFBFBF" w:themeColor="background1" w:themeShade="BF"/>
      </w:pBdr>
      <w:tabs>
        <w:tab w:val="right" w:pos="9778"/>
      </w:tabs>
      <w:spacing w:before="400" w:after="0" w:line="240" w:lineRule="auto"/>
      <w:ind w:right="288"/>
    </w:pPr>
    <w:rPr>
      <w:rFonts w:asciiTheme="majorHAnsi" w:hAnsiTheme="majorHAnsi"/>
      <w:color w:val="B63F72"/>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43088A"/>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B63F72"/>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5C10AB"/>
    <w:pPr>
      <w:widowControl w:val="0"/>
      <w:spacing w:before="0" w:after="0" w:line="240" w:lineRule="auto"/>
      <w:ind w:left="720"/>
      <w:contextualSpacing/>
    </w:pPr>
    <w:rPr>
      <w:sz w:val="22"/>
      <w:szCs w:val="22"/>
      <w:lang w:val="en-US"/>
    </w:rPr>
  </w:style>
  <w:style w:type="character" w:customStyle="1" w:styleId="Heading7Char">
    <w:name w:val="Heading 7 Char"/>
    <w:basedOn w:val="DefaultParagraphFont"/>
    <w:link w:val="Heading7"/>
    <w:semiHidden/>
    <w:rsid w:val="00DC2A94"/>
    <w:rPr>
      <w:rFonts w:ascii="Calibri" w:eastAsia="Times New Roman" w:hAnsi="Calibri" w:cs="Times New Roman"/>
      <w:sz w:val="24"/>
      <w:szCs w:val="24"/>
      <w:lang w:val="x-none"/>
    </w:rPr>
  </w:style>
  <w:style w:type="paragraph" w:styleId="BodyTextIndent">
    <w:name w:val="Body Text Indent"/>
    <w:basedOn w:val="Normal"/>
    <w:link w:val="BodyTextIndentChar"/>
    <w:rsid w:val="00DC2A94"/>
    <w:pPr>
      <w:spacing w:before="0"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DC2A94"/>
    <w:rPr>
      <w:rFonts w:ascii="Times New Roman" w:eastAsia="Times New Roman" w:hAnsi="Times New Roman" w:cs="Times New Roman"/>
      <w:sz w:val="24"/>
      <w:szCs w:val="24"/>
      <w:lang w:val="x-none"/>
    </w:rPr>
  </w:style>
  <w:style w:type="paragraph" w:styleId="FootnoteText">
    <w:name w:val="footnote text"/>
    <w:basedOn w:val="Normal"/>
    <w:link w:val="FootnoteTextChar"/>
    <w:semiHidden/>
    <w:rsid w:val="00DC2A94"/>
    <w:pPr>
      <w:spacing w:before="0" w:after="0" w:line="240" w:lineRule="auto"/>
    </w:pPr>
    <w:rPr>
      <w:rFonts w:ascii="Arial" w:eastAsia="Times New Roman" w:hAnsi="Arial" w:cs="Times New Roman"/>
      <w:color w:val="000000"/>
      <w:lang w:val="x-none"/>
    </w:rPr>
  </w:style>
  <w:style w:type="character" w:customStyle="1" w:styleId="FootnoteTextChar">
    <w:name w:val="Footnote Text Char"/>
    <w:basedOn w:val="DefaultParagraphFont"/>
    <w:link w:val="FootnoteText"/>
    <w:semiHidden/>
    <w:rsid w:val="00DC2A94"/>
    <w:rPr>
      <w:rFonts w:ascii="Arial" w:eastAsia="Times New Roman" w:hAnsi="Arial" w:cs="Times New Roman"/>
      <w:color w:val="000000"/>
      <w:lang w:val="x-none"/>
    </w:rPr>
  </w:style>
  <w:style w:type="character" w:styleId="FootnoteReference">
    <w:name w:val="footnote reference"/>
    <w:semiHidden/>
    <w:rsid w:val="00DC2A94"/>
    <w:rPr>
      <w:vertAlign w:val="superscript"/>
    </w:rPr>
  </w:style>
  <w:style w:type="paragraph" w:customStyle="1" w:styleId="SectionHeading">
    <w:name w:val="Section Heading"/>
    <w:rsid w:val="00DC2A94"/>
    <w:pPr>
      <w:spacing w:before="120" w:after="239" w:line="360" w:lineRule="exact"/>
    </w:pPr>
    <w:rPr>
      <w:rFonts w:ascii="FrankGoth It BT" w:eastAsia="Times New Roman" w:hAnsi="FrankGoth It BT" w:cs="Times New Roman"/>
      <w:sz w:val="28"/>
      <w:lang w:val="en-GB"/>
    </w:rPr>
  </w:style>
  <w:style w:type="character" w:customStyle="1" w:styleId="st">
    <w:name w:val="st"/>
    <w:basedOn w:val="DefaultParagraphFont"/>
    <w:rsid w:val="00DC2A94"/>
  </w:style>
  <w:style w:type="character" w:styleId="FollowedHyperlink">
    <w:name w:val="FollowedHyperlink"/>
    <w:basedOn w:val="DefaultParagraphFont"/>
    <w:uiPriority w:val="99"/>
    <w:semiHidden/>
    <w:unhideWhenUsed/>
    <w:rsid w:val="005D3A4D"/>
    <w:rPr>
      <w:color w:val="FDAF3D" w:themeColor="followedHyperlink"/>
      <w:u w:val="single"/>
    </w:rPr>
  </w:style>
  <w:style w:type="paragraph" w:customStyle="1" w:styleId="Default">
    <w:name w:val="Default"/>
    <w:rsid w:val="002C1A43"/>
    <w:pPr>
      <w:autoSpaceDE w:val="0"/>
      <w:autoSpaceDN w:val="0"/>
      <w:adjustRightInd w:val="0"/>
      <w:spacing w:after="0" w:line="240" w:lineRule="auto"/>
    </w:pPr>
    <w:rPr>
      <w:rFonts w:ascii="Bell MT" w:hAnsi="Bell MT" w:cs="Bell M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2F0493F0-E82F-49AC-A4A5-D7DCA6B4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6C306F65</Template>
  <TotalTime>87</TotalTime>
  <Pages>21</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Collie</dc:creator>
  <dc:description>Sfeguarding update May 2014</dc:description>
  <cp:lastModifiedBy>Mrs J Brittain</cp:lastModifiedBy>
  <cp:revision>7</cp:revision>
  <cp:lastPrinted>2018-06-12T09:33:00Z</cp:lastPrinted>
  <dcterms:created xsi:type="dcterms:W3CDTF">2016-11-15T10:05:00Z</dcterms:created>
  <dcterms:modified xsi:type="dcterms:W3CDTF">2018-06-12T10:05:00Z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